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378CD0" w14:textId="00219E83" w:rsidR="00FA65E8" w:rsidRDefault="00573AA7" w:rsidP="00573AA7">
      <w:r>
        <w:rPr>
          <w:noProof/>
        </w:rPr>
        <w:drawing>
          <wp:anchor distT="0" distB="0" distL="114300" distR="114300" simplePos="0" relativeHeight="251659264" behindDoc="1" locked="0" layoutInCell="1" allowOverlap="1" wp14:anchorId="5C470D49" wp14:editId="2F2F95D1">
            <wp:simplePos x="0" y="0"/>
            <wp:positionH relativeFrom="column">
              <wp:posOffset>-60325</wp:posOffset>
            </wp:positionH>
            <wp:positionV relativeFrom="paragraph">
              <wp:posOffset>-82550</wp:posOffset>
            </wp:positionV>
            <wp:extent cx="2306320" cy="990600"/>
            <wp:effectExtent l="0" t="0" r="0" b="0"/>
            <wp:wrapThrough wrapText="bothSides">
              <wp:wrapPolygon edited="0">
                <wp:start x="0" y="0"/>
                <wp:lineTo x="0" y="21185"/>
                <wp:lineTo x="21410" y="21185"/>
                <wp:lineTo x="21410" y="0"/>
                <wp:lineTo x="0" y="0"/>
              </wp:wrapPolygon>
            </wp:wrapThrough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 xml:space="preserve">          </w:t>
      </w:r>
      <w:r>
        <w:tab/>
      </w:r>
      <w:r w:rsidRPr="00573AA7">
        <w:rPr>
          <w:noProof/>
        </w:rPr>
        <w:drawing>
          <wp:inline distT="0" distB="0" distL="0" distR="0" wp14:anchorId="7990F1C5" wp14:editId="4897FA44">
            <wp:extent cx="2209992" cy="754445"/>
            <wp:effectExtent l="0" t="0" r="0" b="762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09992" cy="75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FE928" w14:textId="23D368E1" w:rsidR="00D9572C" w:rsidRDefault="00D9572C" w:rsidP="00FA65E8">
      <w:pPr>
        <w:jc w:val="both"/>
      </w:pPr>
    </w:p>
    <w:p w14:paraId="301C1B60" w14:textId="77777777" w:rsidR="00723EDC" w:rsidRDefault="00723EDC" w:rsidP="00FA65E8">
      <w:pPr>
        <w:jc w:val="both"/>
      </w:pPr>
    </w:p>
    <w:p w14:paraId="0002845C" w14:textId="77777777" w:rsidR="00A17F01" w:rsidRDefault="00A17F01" w:rsidP="00085D87">
      <w:pPr>
        <w:spacing w:before="0"/>
        <w:jc w:val="both"/>
        <w:rPr>
          <w:sz w:val="22"/>
          <w:szCs w:val="22"/>
        </w:rPr>
      </w:pPr>
    </w:p>
    <w:p w14:paraId="0E29866A" w14:textId="77777777" w:rsidR="00582681" w:rsidRDefault="00582681" w:rsidP="00085D87">
      <w:pPr>
        <w:spacing w:before="0" w:line="360" w:lineRule="auto"/>
        <w:jc w:val="both"/>
        <w:rPr>
          <w:b/>
          <w:sz w:val="22"/>
          <w:szCs w:val="22"/>
        </w:rPr>
      </w:pPr>
      <w:bookmarkStart w:id="0" w:name="_GoBack"/>
      <w:bookmarkEnd w:id="0"/>
    </w:p>
    <w:p w14:paraId="44E507CF" w14:textId="2C457DD7" w:rsidR="00020482" w:rsidRPr="00D9572C" w:rsidRDefault="002C5E6C" w:rsidP="00085D87">
      <w:pPr>
        <w:spacing w:before="0" w:line="360" w:lineRule="auto"/>
        <w:jc w:val="both"/>
        <w:rPr>
          <w:b/>
          <w:sz w:val="22"/>
          <w:szCs w:val="22"/>
        </w:rPr>
      </w:pPr>
      <w:r w:rsidRPr="00D9572C">
        <w:rPr>
          <w:b/>
          <w:sz w:val="22"/>
          <w:szCs w:val="22"/>
        </w:rPr>
        <w:t>LA DIMENSIONE DEL FENOMENO</w:t>
      </w:r>
    </w:p>
    <w:p w14:paraId="69FFDC61" w14:textId="0A3C9191" w:rsidR="00FE5661" w:rsidRPr="00D9572C" w:rsidRDefault="00C35BF6" w:rsidP="00085D87">
      <w:pPr>
        <w:spacing w:before="0"/>
        <w:jc w:val="both"/>
        <w:rPr>
          <w:sz w:val="22"/>
          <w:szCs w:val="22"/>
        </w:rPr>
      </w:pPr>
      <w:r w:rsidRPr="00D9572C">
        <w:rPr>
          <w:sz w:val="22"/>
          <w:szCs w:val="22"/>
        </w:rPr>
        <w:t>Il 35,6% dei consumatori italiani ha avu</w:t>
      </w:r>
      <w:r w:rsidR="002C5E6C" w:rsidRPr="00D9572C">
        <w:rPr>
          <w:sz w:val="22"/>
          <w:szCs w:val="22"/>
        </w:rPr>
        <w:t>to occasione, almeno una volta nella vita</w:t>
      </w:r>
      <w:r w:rsidR="005F4DAE">
        <w:rPr>
          <w:sz w:val="22"/>
          <w:szCs w:val="22"/>
        </w:rPr>
        <w:t>,</w:t>
      </w:r>
      <w:r w:rsidRPr="00D9572C">
        <w:rPr>
          <w:sz w:val="22"/>
          <w:szCs w:val="22"/>
        </w:rPr>
        <w:t xml:space="preserve"> di acquistare </w:t>
      </w:r>
      <w:r w:rsidR="009D3617" w:rsidRPr="00D9572C">
        <w:rPr>
          <w:sz w:val="22"/>
          <w:szCs w:val="22"/>
        </w:rPr>
        <w:t>prodotti illegali/</w:t>
      </w:r>
      <w:r w:rsidR="002C5E6C" w:rsidRPr="00D9572C">
        <w:rPr>
          <w:sz w:val="22"/>
          <w:szCs w:val="22"/>
        </w:rPr>
        <w:t>contraffatti</w:t>
      </w:r>
      <w:r w:rsidRPr="00D9572C">
        <w:rPr>
          <w:sz w:val="22"/>
          <w:szCs w:val="22"/>
        </w:rPr>
        <w:t xml:space="preserve"> </w:t>
      </w:r>
      <w:r w:rsidR="009D3617" w:rsidRPr="00D9572C">
        <w:rPr>
          <w:sz w:val="22"/>
          <w:szCs w:val="22"/>
        </w:rPr>
        <w:t>o</w:t>
      </w:r>
      <w:r w:rsidRPr="00D9572C">
        <w:rPr>
          <w:sz w:val="22"/>
          <w:szCs w:val="22"/>
        </w:rPr>
        <w:t xml:space="preserve"> servizi erogati da parte di soggetti non autorizzati</w:t>
      </w:r>
      <w:r w:rsidR="00FE5661" w:rsidRPr="00D9572C">
        <w:rPr>
          <w:sz w:val="22"/>
          <w:szCs w:val="22"/>
        </w:rPr>
        <w:t xml:space="preserve">. </w:t>
      </w:r>
      <w:r w:rsidR="009A6B1A" w:rsidRPr="00D9572C">
        <w:rPr>
          <w:sz w:val="22"/>
          <w:szCs w:val="22"/>
        </w:rPr>
        <w:t xml:space="preserve">Con questi termini si intende </w:t>
      </w:r>
      <w:r w:rsidR="00FE5661" w:rsidRPr="00D9572C">
        <w:rPr>
          <w:sz w:val="22"/>
          <w:szCs w:val="22"/>
        </w:rPr>
        <w:t>l’acquisto di prodotti con false griffe, contraffatti, con un marchio non originale, imitazioni degli originali, lo scarico da Internet di musica, film, videogiochi, in qualche modo pirata (download gratis), o il noleggio/acquisto irregolare di film o videogiochi, l’utilizzo di servizi –</w:t>
      </w:r>
      <w:r w:rsidR="009A6B1A" w:rsidRPr="00D9572C">
        <w:rPr>
          <w:sz w:val="22"/>
          <w:szCs w:val="22"/>
        </w:rPr>
        <w:t xml:space="preserve"> </w:t>
      </w:r>
      <w:r w:rsidR="00FE5661" w:rsidRPr="00D9572C">
        <w:rPr>
          <w:sz w:val="22"/>
          <w:szCs w:val="22"/>
        </w:rPr>
        <w:t>anche di natura professionale</w:t>
      </w:r>
      <w:r w:rsidR="009A6B1A" w:rsidRPr="00D9572C">
        <w:rPr>
          <w:sz w:val="22"/>
          <w:szCs w:val="22"/>
        </w:rPr>
        <w:t xml:space="preserve"> </w:t>
      </w:r>
      <w:r w:rsidR="00FE5661" w:rsidRPr="00D9572C">
        <w:rPr>
          <w:sz w:val="22"/>
          <w:szCs w:val="22"/>
        </w:rPr>
        <w:t xml:space="preserve">- prestati da soggetti senza i regolari permessi (es. guida turistica abusiva, etc.). </w:t>
      </w:r>
    </w:p>
    <w:p w14:paraId="5B1CFDE2" w14:textId="6BB6B223" w:rsidR="00FE5661" w:rsidRPr="00D9572C" w:rsidRDefault="00FE5661" w:rsidP="00085D87">
      <w:pPr>
        <w:spacing w:before="0"/>
        <w:jc w:val="both"/>
        <w:rPr>
          <w:sz w:val="22"/>
          <w:szCs w:val="22"/>
        </w:rPr>
      </w:pPr>
      <w:r w:rsidRPr="00D9572C">
        <w:rPr>
          <w:sz w:val="22"/>
          <w:szCs w:val="22"/>
        </w:rPr>
        <w:t xml:space="preserve">Il fenomeno </w:t>
      </w:r>
      <w:r w:rsidR="009A6B1A" w:rsidRPr="00D9572C">
        <w:rPr>
          <w:sz w:val="22"/>
          <w:szCs w:val="22"/>
        </w:rPr>
        <w:t>è</w:t>
      </w:r>
      <w:r w:rsidRPr="00D9572C">
        <w:rPr>
          <w:sz w:val="22"/>
          <w:szCs w:val="22"/>
        </w:rPr>
        <w:t xml:space="preserve"> leggermente più diffuso </w:t>
      </w:r>
      <w:r w:rsidR="009A6B1A" w:rsidRPr="00D9572C">
        <w:rPr>
          <w:sz w:val="22"/>
          <w:szCs w:val="22"/>
        </w:rPr>
        <w:t>tra</w:t>
      </w:r>
      <w:r w:rsidRPr="00D9572C">
        <w:rPr>
          <w:sz w:val="22"/>
          <w:szCs w:val="22"/>
        </w:rPr>
        <w:t xml:space="preserve"> le donne e </w:t>
      </w:r>
      <w:r w:rsidR="009A6B1A" w:rsidRPr="00D9572C">
        <w:rPr>
          <w:sz w:val="22"/>
          <w:szCs w:val="22"/>
        </w:rPr>
        <w:t>i giovani</w:t>
      </w:r>
      <w:r w:rsidRPr="00D9572C">
        <w:rPr>
          <w:sz w:val="22"/>
          <w:szCs w:val="22"/>
        </w:rPr>
        <w:t xml:space="preserve"> (specialmente </w:t>
      </w:r>
      <w:r w:rsidR="00C96F08" w:rsidRPr="00D9572C">
        <w:rPr>
          <w:sz w:val="22"/>
          <w:szCs w:val="22"/>
        </w:rPr>
        <w:t xml:space="preserve">con </w:t>
      </w:r>
      <w:r w:rsidRPr="00D9572C">
        <w:rPr>
          <w:sz w:val="22"/>
          <w:szCs w:val="22"/>
        </w:rPr>
        <w:t xml:space="preserve">un titolo di studio medio-basso). A livello territoriale il Mezzogiorno </w:t>
      </w:r>
      <w:r w:rsidR="009A6B1A" w:rsidRPr="00D9572C">
        <w:rPr>
          <w:sz w:val="22"/>
          <w:szCs w:val="22"/>
        </w:rPr>
        <w:t>è</w:t>
      </w:r>
      <w:r w:rsidRPr="00D9572C">
        <w:rPr>
          <w:sz w:val="22"/>
          <w:szCs w:val="22"/>
        </w:rPr>
        <w:t xml:space="preserve"> l’area più colpita.</w:t>
      </w:r>
    </w:p>
    <w:p w14:paraId="5F47647D" w14:textId="1C2146E1" w:rsidR="00FE5661" w:rsidRPr="00D9572C" w:rsidRDefault="009A6B1A" w:rsidP="00085D87">
      <w:pPr>
        <w:spacing w:before="0"/>
        <w:jc w:val="both"/>
        <w:rPr>
          <w:sz w:val="22"/>
          <w:szCs w:val="22"/>
        </w:rPr>
      </w:pPr>
      <w:r w:rsidRPr="00D9572C">
        <w:rPr>
          <w:sz w:val="22"/>
          <w:szCs w:val="22"/>
        </w:rPr>
        <w:t xml:space="preserve">Tra i consumatori che almeno una volta nella vita hanno acquisto prodotti o servizi illegali, il 71,9% </w:t>
      </w:r>
      <w:r w:rsidR="005F4DAE">
        <w:rPr>
          <w:sz w:val="22"/>
          <w:szCs w:val="22"/>
        </w:rPr>
        <w:t>lo ha fatto</w:t>
      </w:r>
      <w:r w:rsidRPr="00D9572C">
        <w:rPr>
          <w:sz w:val="22"/>
          <w:szCs w:val="22"/>
        </w:rPr>
        <w:t xml:space="preserve"> anche nel 2013.</w:t>
      </w:r>
      <w:r w:rsidR="005F4DAE">
        <w:rPr>
          <w:sz w:val="22"/>
          <w:szCs w:val="22"/>
        </w:rPr>
        <w:t xml:space="preserve"> Ciò significa che un consumatore su quattro (</w:t>
      </w:r>
      <w:r w:rsidR="005F4DAE" w:rsidRPr="00D9572C">
        <w:rPr>
          <w:sz w:val="22"/>
          <w:szCs w:val="22"/>
        </w:rPr>
        <w:t>il 25,6%</w:t>
      </w:r>
      <w:r w:rsidR="005F4DAE">
        <w:rPr>
          <w:sz w:val="22"/>
          <w:szCs w:val="22"/>
        </w:rPr>
        <w:t>) dichiara</w:t>
      </w:r>
      <w:r w:rsidR="005F4DAE" w:rsidRPr="005F4DAE">
        <w:rPr>
          <w:sz w:val="22"/>
          <w:szCs w:val="22"/>
        </w:rPr>
        <w:t xml:space="preserve"> </w:t>
      </w:r>
      <w:r w:rsidR="005F4DAE" w:rsidRPr="00D9572C">
        <w:rPr>
          <w:sz w:val="22"/>
          <w:szCs w:val="22"/>
        </w:rPr>
        <w:t>di aver acquistato nell’anno in corso almeno una volta un prodotto o un servizio illegale</w:t>
      </w:r>
      <w:r w:rsidR="005F4DAE">
        <w:rPr>
          <w:sz w:val="22"/>
          <w:szCs w:val="22"/>
        </w:rPr>
        <w:t xml:space="preserve">. </w:t>
      </w:r>
    </w:p>
    <w:p w14:paraId="7B2EAAF6" w14:textId="661317B8" w:rsidR="00722D78" w:rsidRDefault="007E7018" w:rsidP="00085D87">
      <w:pPr>
        <w:spacing w:before="0"/>
        <w:jc w:val="both"/>
        <w:rPr>
          <w:sz w:val="22"/>
          <w:szCs w:val="22"/>
        </w:rPr>
      </w:pPr>
      <w:r w:rsidRPr="00D9572C">
        <w:rPr>
          <w:sz w:val="22"/>
          <w:szCs w:val="22"/>
        </w:rPr>
        <w:t xml:space="preserve">Tra i prodotti acquistati in qualche modo “fuori dalle regole” </w:t>
      </w:r>
      <w:r w:rsidR="009A6B1A" w:rsidRPr="00D9572C">
        <w:rPr>
          <w:sz w:val="22"/>
          <w:szCs w:val="22"/>
        </w:rPr>
        <w:t xml:space="preserve">spiccano </w:t>
      </w:r>
      <w:r w:rsidR="008E657A">
        <w:rPr>
          <w:sz w:val="22"/>
          <w:szCs w:val="22"/>
        </w:rPr>
        <w:t>quelli dell’</w:t>
      </w:r>
      <w:r w:rsidRPr="00D9572C">
        <w:rPr>
          <w:sz w:val="22"/>
          <w:szCs w:val="22"/>
        </w:rPr>
        <w:t>abbigliamento</w:t>
      </w:r>
      <w:r w:rsidR="00284978">
        <w:rPr>
          <w:sz w:val="22"/>
          <w:szCs w:val="22"/>
        </w:rPr>
        <w:t xml:space="preserve"> (41,2%)</w:t>
      </w:r>
      <w:r w:rsidRPr="00D9572C">
        <w:rPr>
          <w:sz w:val="22"/>
          <w:szCs w:val="22"/>
        </w:rPr>
        <w:t xml:space="preserve">, </w:t>
      </w:r>
      <w:r w:rsidR="008E657A">
        <w:rPr>
          <w:sz w:val="22"/>
          <w:szCs w:val="22"/>
        </w:rPr>
        <w:t>gli</w:t>
      </w:r>
      <w:r w:rsidR="00284978">
        <w:rPr>
          <w:sz w:val="22"/>
          <w:szCs w:val="22"/>
        </w:rPr>
        <w:t xml:space="preserve"> alimentari, </w:t>
      </w:r>
      <w:r w:rsidRPr="00D9572C">
        <w:rPr>
          <w:sz w:val="22"/>
          <w:szCs w:val="22"/>
        </w:rPr>
        <w:t>bevande</w:t>
      </w:r>
      <w:r w:rsidR="00284978">
        <w:rPr>
          <w:sz w:val="22"/>
          <w:szCs w:val="22"/>
        </w:rPr>
        <w:t xml:space="preserve"> incluse (28,7%</w:t>
      </w:r>
      <w:r w:rsidRPr="00D9572C">
        <w:rPr>
          <w:sz w:val="22"/>
          <w:szCs w:val="22"/>
        </w:rPr>
        <w:t xml:space="preserve">), </w:t>
      </w:r>
      <w:r w:rsidR="008E657A">
        <w:rPr>
          <w:sz w:val="22"/>
          <w:szCs w:val="22"/>
        </w:rPr>
        <w:t>g</w:t>
      </w:r>
      <w:r w:rsidRPr="00D9572C">
        <w:rPr>
          <w:sz w:val="22"/>
          <w:szCs w:val="22"/>
        </w:rPr>
        <w:t>li occhiali</w:t>
      </w:r>
      <w:r w:rsidR="00284978">
        <w:rPr>
          <w:sz w:val="22"/>
          <w:szCs w:val="22"/>
        </w:rPr>
        <w:t xml:space="preserve"> (26,7%)</w:t>
      </w:r>
      <w:r w:rsidRPr="00D9572C">
        <w:rPr>
          <w:sz w:val="22"/>
          <w:szCs w:val="22"/>
        </w:rPr>
        <w:t xml:space="preserve">, </w:t>
      </w:r>
      <w:r w:rsidR="008E657A">
        <w:rPr>
          <w:sz w:val="22"/>
          <w:szCs w:val="22"/>
        </w:rPr>
        <w:t>la</w:t>
      </w:r>
      <w:r w:rsidRPr="00D9572C">
        <w:rPr>
          <w:sz w:val="22"/>
          <w:szCs w:val="22"/>
        </w:rPr>
        <w:t xml:space="preserve"> pelletteria</w:t>
      </w:r>
      <w:r w:rsidR="00284978">
        <w:rPr>
          <w:sz w:val="22"/>
          <w:szCs w:val="22"/>
        </w:rPr>
        <w:t xml:space="preserve"> (26,9%)</w:t>
      </w:r>
      <w:r w:rsidRPr="00D9572C">
        <w:rPr>
          <w:sz w:val="22"/>
          <w:szCs w:val="22"/>
        </w:rPr>
        <w:t xml:space="preserve">, </w:t>
      </w:r>
      <w:r w:rsidR="008E657A">
        <w:rPr>
          <w:sz w:val="22"/>
          <w:szCs w:val="22"/>
        </w:rPr>
        <w:t xml:space="preserve">le </w:t>
      </w:r>
      <w:r w:rsidRPr="00D9572C">
        <w:rPr>
          <w:sz w:val="22"/>
          <w:szCs w:val="22"/>
        </w:rPr>
        <w:t>scarpe e calzature</w:t>
      </w:r>
      <w:r w:rsidR="00284978">
        <w:rPr>
          <w:sz w:val="22"/>
          <w:szCs w:val="22"/>
        </w:rPr>
        <w:t xml:space="preserve"> (21%)</w:t>
      </w:r>
      <w:r w:rsidRPr="00D9572C">
        <w:rPr>
          <w:sz w:val="22"/>
          <w:szCs w:val="22"/>
        </w:rPr>
        <w:t xml:space="preserve">, i profumi </w:t>
      </w:r>
      <w:r w:rsidR="008E657A">
        <w:rPr>
          <w:sz w:val="22"/>
          <w:szCs w:val="22"/>
        </w:rPr>
        <w:t xml:space="preserve">e i </w:t>
      </w:r>
      <w:r w:rsidRPr="00D9572C">
        <w:rPr>
          <w:sz w:val="22"/>
          <w:szCs w:val="22"/>
        </w:rPr>
        <w:t>cosmetici</w:t>
      </w:r>
      <w:r w:rsidR="00284978">
        <w:rPr>
          <w:sz w:val="22"/>
          <w:szCs w:val="22"/>
        </w:rPr>
        <w:t xml:space="preserve"> (18,1%)</w:t>
      </w:r>
      <w:r w:rsidRPr="00D9572C">
        <w:rPr>
          <w:sz w:val="22"/>
          <w:szCs w:val="22"/>
        </w:rPr>
        <w:t xml:space="preserve">, i farmaci </w:t>
      </w:r>
      <w:r w:rsidR="00284978">
        <w:rPr>
          <w:sz w:val="22"/>
          <w:szCs w:val="22"/>
        </w:rPr>
        <w:t xml:space="preserve">(15,6%) </w:t>
      </w:r>
      <w:r w:rsidRPr="00D9572C">
        <w:rPr>
          <w:sz w:val="22"/>
          <w:szCs w:val="22"/>
        </w:rPr>
        <w:t>e i prodotti parafarmaceutici</w:t>
      </w:r>
      <w:r w:rsidR="00284978">
        <w:rPr>
          <w:sz w:val="22"/>
          <w:szCs w:val="22"/>
        </w:rPr>
        <w:t xml:space="preserve"> (14,9%)</w:t>
      </w:r>
      <w:r w:rsidRPr="00D9572C">
        <w:rPr>
          <w:sz w:val="22"/>
          <w:szCs w:val="22"/>
        </w:rPr>
        <w:t xml:space="preserve">, spesso acquistati su </w:t>
      </w:r>
      <w:r w:rsidR="00E150F4" w:rsidRPr="00D9572C">
        <w:rPr>
          <w:sz w:val="22"/>
          <w:szCs w:val="22"/>
        </w:rPr>
        <w:t xml:space="preserve">siti Internet </w:t>
      </w:r>
      <w:r w:rsidRPr="00D9572C">
        <w:rPr>
          <w:sz w:val="22"/>
          <w:szCs w:val="22"/>
        </w:rPr>
        <w:t>non italiani.</w:t>
      </w:r>
      <w:r w:rsidR="00284978">
        <w:rPr>
          <w:sz w:val="22"/>
          <w:szCs w:val="22"/>
        </w:rPr>
        <w:t xml:space="preserve"> </w:t>
      </w:r>
    </w:p>
    <w:p w14:paraId="7BBECB8B" w14:textId="77777777" w:rsidR="00526AFB" w:rsidRDefault="00526AFB" w:rsidP="00085D87">
      <w:pPr>
        <w:spacing w:before="0"/>
        <w:jc w:val="both"/>
        <w:rPr>
          <w:sz w:val="22"/>
          <w:szCs w:val="22"/>
        </w:rPr>
      </w:pPr>
    </w:p>
    <w:p w14:paraId="441E6B55" w14:textId="77D77109" w:rsidR="002D3200" w:rsidRPr="00D9572C" w:rsidRDefault="009F3F42" w:rsidP="00085D87">
      <w:pPr>
        <w:spacing w:before="0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1F18529E" wp14:editId="5B9BCCB3">
            <wp:extent cx="6116320" cy="4468495"/>
            <wp:effectExtent l="0" t="0" r="0" b="825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 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46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99A21" w14:textId="0525E1E4" w:rsidR="00DF32DD" w:rsidRDefault="00DF32DD" w:rsidP="009F3F42">
      <w:pPr>
        <w:spacing w:before="0"/>
        <w:rPr>
          <w:sz w:val="16"/>
          <w:szCs w:val="16"/>
        </w:rPr>
      </w:pPr>
      <w:r w:rsidRPr="00253FCE">
        <w:rPr>
          <w:sz w:val="16"/>
          <w:szCs w:val="16"/>
        </w:rPr>
        <w:t>La somma delle percentuali è diversa da 100</w:t>
      </w:r>
      <w:r w:rsidR="00551DF2">
        <w:rPr>
          <w:sz w:val="16"/>
          <w:szCs w:val="16"/>
        </w:rPr>
        <w:t xml:space="preserve"> </w:t>
      </w:r>
      <w:r w:rsidRPr="00253FCE">
        <w:rPr>
          <w:sz w:val="16"/>
          <w:szCs w:val="16"/>
        </w:rPr>
        <w:t xml:space="preserve">perché </w:t>
      </w:r>
      <w:r w:rsidR="00551DF2">
        <w:rPr>
          <w:sz w:val="16"/>
          <w:szCs w:val="16"/>
        </w:rPr>
        <w:t>son</w:t>
      </w:r>
      <w:r w:rsidRPr="00253FCE">
        <w:rPr>
          <w:sz w:val="16"/>
          <w:szCs w:val="16"/>
        </w:rPr>
        <w:t>o ammesse risposte multiple</w:t>
      </w:r>
      <w:r>
        <w:rPr>
          <w:sz w:val="16"/>
          <w:szCs w:val="16"/>
        </w:rPr>
        <w:t>.</w:t>
      </w:r>
    </w:p>
    <w:p w14:paraId="279AC59F" w14:textId="2B35DFBD" w:rsidR="00DF32DD" w:rsidRPr="00640E1C" w:rsidRDefault="00DF32DD" w:rsidP="00321F7B">
      <w:pPr>
        <w:spacing w:before="0"/>
        <w:rPr>
          <w:i/>
          <w:sz w:val="16"/>
          <w:szCs w:val="16"/>
        </w:rPr>
      </w:pPr>
      <w:r w:rsidRPr="00640E1C">
        <w:rPr>
          <w:i/>
          <w:sz w:val="16"/>
          <w:szCs w:val="16"/>
        </w:rPr>
        <w:t>Fonte: Indagine Confcommercio-Format Research su</w:t>
      </w:r>
      <w:r w:rsidR="00551DF2">
        <w:rPr>
          <w:i/>
          <w:sz w:val="16"/>
          <w:szCs w:val="16"/>
        </w:rPr>
        <w:t xml:space="preserve">l </w:t>
      </w:r>
      <w:r w:rsidR="000B757C">
        <w:rPr>
          <w:i/>
          <w:sz w:val="16"/>
          <w:szCs w:val="16"/>
        </w:rPr>
        <w:t xml:space="preserve">sentiment </w:t>
      </w:r>
      <w:r w:rsidRPr="00640E1C">
        <w:rPr>
          <w:i/>
          <w:sz w:val="16"/>
          <w:szCs w:val="16"/>
        </w:rPr>
        <w:t>dei consumatori.</w:t>
      </w:r>
    </w:p>
    <w:p w14:paraId="036B101F" w14:textId="71184FD2" w:rsidR="002D3200" w:rsidRDefault="002D3200" w:rsidP="00FE5661">
      <w:pPr>
        <w:jc w:val="both"/>
        <w:rPr>
          <w:sz w:val="22"/>
          <w:szCs w:val="22"/>
        </w:rPr>
      </w:pPr>
    </w:p>
    <w:p w14:paraId="27880434" w14:textId="77777777" w:rsidR="00D326B7" w:rsidRDefault="00D326B7" w:rsidP="00185395">
      <w:pPr>
        <w:spacing w:before="0"/>
        <w:jc w:val="both"/>
        <w:rPr>
          <w:sz w:val="22"/>
          <w:szCs w:val="22"/>
        </w:rPr>
      </w:pPr>
    </w:p>
    <w:p w14:paraId="0FA4A5AB" w14:textId="6A091235" w:rsidR="00185395" w:rsidRDefault="00185395" w:rsidP="00185395">
      <w:pPr>
        <w:spacing w:before="0"/>
        <w:jc w:val="both"/>
        <w:rPr>
          <w:sz w:val="22"/>
          <w:szCs w:val="22"/>
        </w:rPr>
      </w:pPr>
      <w:r>
        <w:rPr>
          <w:sz w:val="22"/>
          <w:szCs w:val="22"/>
        </w:rPr>
        <w:t>Rispetto al 2010 sono aumentati l</w:t>
      </w:r>
      <w:r w:rsidRPr="00722D78">
        <w:rPr>
          <w:sz w:val="22"/>
          <w:szCs w:val="22"/>
        </w:rPr>
        <w:t xml:space="preserve">’acquisto di prodotti e l’utilizzo </w:t>
      </w:r>
      <w:r w:rsidR="00A1720C">
        <w:rPr>
          <w:sz w:val="22"/>
          <w:szCs w:val="22"/>
        </w:rPr>
        <w:t xml:space="preserve">di </w:t>
      </w:r>
      <w:r w:rsidRPr="00722D78">
        <w:rPr>
          <w:sz w:val="22"/>
          <w:szCs w:val="22"/>
        </w:rPr>
        <w:t>servizi illegali</w:t>
      </w:r>
      <w:r>
        <w:rPr>
          <w:sz w:val="22"/>
          <w:szCs w:val="22"/>
        </w:rPr>
        <w:t>, così come</w:t>
      </w:r>
      <w:r w:rsidRPr="00722D78">
        <w:rPr>
          <w:sz w:val="22"/>
          <w:szCs w:val="22"/>
        </w:rPr>
        <w:t xml:space="preserve"> i fenomeni illegali nuovi, come l’acquisto, il più delle volte in rete, di biglietti per assistere a manifestazioni di vario genere (cinema, concerti) o di titoli di viaggio pirata</w:t>
      </w:r>
      <w:r>
        <w:rPr>
          <w:sz w:val="22"/>
          <w:szCs w:val="22"/>
        </w:rPr>
        <w:t>.</w:t>
      </w:r>
      <w:r w:rsidR="003A5CC3">
        <w:rPr>
          <w:sz w:val="22"/>
          <w:szCs w:val="22"/>
        </w:rPr>
        <w:t xml:space="preserve"> Al primo posto di questa “speciale” classifica i prodotti di pelletteria, seguiti da quelli</w:t>
      </w:r>
      <w:r w:rsidR="00582681">
        <w:rPr>
          <w:sz w:val="22"/>
          <w:szCs w:val="22"/>
        </w:rPr>
        <w:t xml:space="preserve"> </w:t>
      </w:r>
      <w:r w:rsidR="003A5CC3">
        <w:rPr>
          <w:sz w:val="22"/>
          <w:szCs w:val="22"/>
        </w:rPr>
        <w:t>dell’abbigliamento, parafarmaceutici, alimentari, dell’elettronica ed elettrodomestici.</w:t>
      </w:r>
    </w:p>
    <w:p w14:paraId="70BA7E3A" w14:textId="77777777" w:rsidR="00185395" w:rsidRDefault="00185395" w:rsidP="00085D87">
      <w:pPr>
        <w:spacing w:before="0" w:line="360" w:lineRule="auto"/>
        <w:jc w:val="both"/>
        <w:rPr>
          <w:b/>
          <w:sz w:val="22"/>
          <w:szCs w:val="22"/>
        </w:rPr>
      </w:pPr>
    </w:p>
    <w:p w14:paraId="55B03567" w14:textId="3BECB609" w:rsidR="00185395" w:rsidRDefault="007B6F9D" w:rsidP="00085D87">
      <w:pPr>
        <w:spacing w:before="0" w:line="360" w:lineRule="auto"/>
        <w:jc w:val="both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 wp14:anchorId="03104B0B" wp14:editId="43CB67BA">
            <wp:extent cx="6116320" cy="293560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 pag 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FA6CE" w14:textId="3EDADF31" w:rsidR="00A560E2" w:rsidRPr="00640E1C" w:rsidRDefault="00A560E2" w:rsidP="00A560E2">
      <w:pPr>
        <w:spacing w:before="0"/>
        <w:ind w:left="142"/>
        <w:rPr>
          <w:i/>
          <w:sz w:val="16"/>
          <w:szCs w:val="16"/>
        </w:rPr>
      </w:pPr>
      <w:r w:rsidRPr="00640E1C">
        <w:rPr>
          <w:i/>
          <w:sz w:val="16"/>
          <w:szCs w:val="16"/>
        </w:rPr>
        <w:t xml:space="preserve">Fonte: Indagine </w:t>
      </w:r>
      <w:r>
        <w:rPr>
          <w:i/>
          <w:sz w:val="16"/>
          <w:szCs w:val="16"/>
        </w:rPr>
        <w:t xml:space="preserve">Confcommercio-Format Research sul </w:t>
      </w:r>
      <w:r w:rsidRPr="00640E1C">
        <w:rPr>
          <w:i/>
          <w:sz w:val="16"/>
          <w:szCs w:val="16"/>
        </w:rPr>
        <w:t>sentiment dei consumatori.</w:t>
      </w:r>
    </w:p>
    <w:p w14:paraId="6C414F98" w14:textId="77777777" w:rsidR="00A1720C" w:rsidRDefault="00A1720C" w:rsidP="00085D87">
      <w:pPr>
        <w:spacing w:before="0" w:line="360" w:lineRule="auto"/>
        <w:jc w:val="both"/>
        <w:rPr>
          <w:b/>
          <w:sz w:val="22"/>
          <w:szCs w:val="22"/>
        </w:rPr>
      </w:pPr>
    </w:p>
    <w:p w14:paraId="171D57CA" w14:textId="66620264" w:rsidR="0095460E" w:rsidRPr="00D9572C" w:rsidRDefault="00C96F08" w:rsidP="00085D87">
      <w:pPr>
        <w:spacing w:before="0" w:line="360" w:lineRule="auto"/>
        <w:jc w:val="both"/>
        <w:rPr>
          <w:b/>
          <w:sz w:val="22"/>
          <w:szCs w:val="22"/>
        </w:rPr>
      </w:pPr>
      <w:r w:rsidRPr="00D9572C">
        <w:rPr>
          <w:b/>
          <w:sz w:val="22"/>
          <w:szCs w:val="22"/>
        </w:rPr>
        <w:t>L’ACQUISTO INCAUTO</w:t>
      </w:r>
    </w:p>
    <w:p w14:paraId="701AF6F3" w14:textId="2BC94C42" w:rsidR="004E4B63" w:rsidRPr="00D9572C" w:rsidRDefault="000F5E1B" w:rsidP="00085D87">
      <w:pPr>
        <w:spacing w:before="0"/>
        <w:jc w:val="both"/>
        <w:rPr>
          <w:sz w:val="22"/>
          <w:szCs w:val="22"/>
        </w:rPr>
      </w:pPr>
      <w:r w:rsidRPr="00D9572C">
        <w:rPr>
          <w:sz w:val="22"/>
          <w:szCs w:val="22"/>
        </w:rPr>
        <w:t>Il 10</w:t>
      </w:r>
      <w:r w:rsidR="006A2BF4" w:rsidRPr="00D9572C">
        <w:rPr>
          <w:sz w:val="22"/>
          <w:szCs w:val="22"/>
        </w:rPr>
        <w:t>,3</w:t>
      </w:r>
      <w:r w:rsidRPr="00D9572C">
        <w:rPr>
          <w:sz w:val="22"/>
          <w:szCs w:val="22"/>
        </w:rPr>
        <w:t xml:space="preserve">% </w:t>
      </w:r>
      <w:r w:rsidR="006A2BF4" w:rsidRPr="00D9572C">
        <w:rPr>
          <w:sz w:val="22"/>
          <w:szCs w:val="22"/>
        </w:rPr>
        <w:t>dei consumatori</w:t>
      </w:r>
      <w:r w:rsidRPr="00D9572C">
        <w:rPr>
          <w:sz w:val="22"/>
          <w:szCs w:val="22"/>
        </w:rPr>
        <w:t xml:space="preserve"> si </w:t>
      </w:r>
      <w:r w:rsidR="006A2BF4" w:rsidRPr="00D9572C">
        <w:rPr>
          <w:sz w:val="22"/>
          <w:szCs w:val="22"/>
        </w:rPr>
        <w:t>è imbattuto</w:t>
      </w:r>
      <w:r w:rsidRPr="00D9572C">
        <w:rPr>
          <w:sz w:val="22"/>
          <w:szCs w:val="22"/>
        </w:rPr>
        <w:t>, almeno una volta nella vita, nell’acquisto di</w:t>
      </w:r>
      <w:r w:rsidR="00C96F08" w:rsidRPr="00D9572C">
        <w:rPr>
          <w:sz w:val="22"/>
          <w:szCs w:val="22"/>
        </w:rPr>
        <w:t xml:space="preserve"> un prodotto</w:t>
      </w:r>
      <w:r w:rsidR="00BA5C46" w:rsidRPr="00D9572C">
        <w:rPr>
          <w:sz w:val="22"/>
          <w:szCs w:val="22"/>
        </w:rPr>
        <w:t xml:space="preserve"> o di un servizio</w:t>
      </w:r>
      <w:r w:rsidR="00C96F08" w:rsidRPr="00D9572C">
        <w:rPr>
          <w:sz w:val="22"/>
          <w:szCs w:val="22"/>
        </w:rPr>
        <w:t xml:space="preserve"> che successivamente ha scoperto </w:t>
      </w:r>
      <w:r w:rsidR="00D0603A">
        <w:rPr>
          <w:sz w:val="22"/>
          <w:szCs w:val="22"/>
        </w:rPr>
        <w:softHyphen/>
      </w:r>
      <w:r w:rsidR="00D0603A">
        <w:rPr>
          <w:sz w:val="22"/>
          <w:szCs w:val="22"/>
        </w:rPr>
        <w:softHyphen/>
      </w:r>
      <w:r w:rsidR="00C96F08" w:rsidRPr="00D9572C">
        <w:rPr>
          <w:sz w:val="22"/>
          <w:szCs w:val="22"/>
        </w:rPr>
        <w:t>essere</w:t>
      </w:r>
      <w:r w:rsidR="00BA5C46" w:rsidRPr="00D9572C">
        <w:rPr>
          <w:sz w:val="22"/>
          <w:szCs w:val="22"/>
        </w:rPr>
        <w:t xml:space="preserve"> illegale o erogato da parte di soggetti non autorizzati</w:t>
      </w:r>
      <w:r w:rsidR="006A2BF4" w:rsidRPr="00D9572C">
        <w:rPr>
          <w:sz w:val="22"/>
          <w:szCs w:val="22"/>
        </w:rPr>
        <w:t>, mostrando in maggioranza un atteggiamento tollerante. In particolare:</w:t>
      </w:r>
      <w:r w:rsidRPr="00D9572C">
        <w:rPr>
          <w:sz w:val="22"/>
          <w:szCs w:val="22"/>
        </w:rPr>
        <w:t xml:space="preserve"> il 38,8% non ha ritenuto grave l’accaduto </w:t>
      </w:r>
      <w:r w:rsidR="00284978">
        <w:rPr>
          <w:sz w:val="22"/>
          <w:szCs w:val="22"/>
        </w:rPr>
        <w:t>pensando</w:t>
      </w:r>
      <w:r w:rsidRPr="00D9572C">
        <w:rPr>
          <w:sz w:val="22"/>
          <w:szCs w:val="22"/>
        </w:rPr>
        <w:t xml:space="preserve"> che “sono cose che succedono”, il 43,7%</w:t>
      </w:r>
      <w:r w:rsidR="006A2BF4" w:rsidRPr="00D9572C">
        <w:rPr>
          <w:sz w:val="22"/>
          <w:szCs w:val="22"/>
        </w:rPr>
        <w:t>,</w:t>
      </w:r>
      <w:r w:rsidRPr="00D9572C">
        <w:rPr>
          <w:sz w:val="22"/>
          <w:szCs w:val="22"/>
        </w:rPr>
        <w:t xml:space="preserve"> pur ritenendo grave l’accaduto, ha preferito non fare nulla, </w:t>
      </w:r>
      <w:r w:rsidR="006A2BF4" w:rsidRPr="00D9572C">
        <w:rPr>
          <w:sz w:val="22"/>
          <w:szCs w:val="22"/>
        </w:rPr>
        <w:t>il 9,7% ha protestato e solo</w:t>
      </w:r>
      <w:r w:rsidR="004E4B63" w:rsidRPr="00D9572C">
        <w:rPr>
          <w:sz w:val="22"/>
          <w:szCs w:val="22"/>
        </w:rPr>
        <w:t xml:space="preserve"> il 7,8% ha denunciato l’accaduto.</w:t>
      </w:r>
    </w:p>
    <w:p w14:paraId="4897E86E" w14:textId="77777777" w:rsidR="004E4B63" w:rsidRDefault="004E4B63" w:rsidP="00085D87">
      <w:pPr>
        <w:spacing w:before="0"/>
        <w:jc w:val="both"/>
        <w:rPr>
          <w:sz w:val="22"/>
          <w:szCs w:val="22"/>
        </w:rPr>
      </w:pPr>
    </w:p>
    <w:p w14:paraId="1EE997A0" w14:textId="77777777" w:rsidR="00085D87" w:rsidRPr="00D9572C" w:rsidRDefault="00085D87" w:rsidP="00085D87">
      <w:pPr>
        <w:spacing w:before="0"/>
        <w:jc w:val="both"/>
        <w:rPr>
          <w:sz w:val="22"/>
          <w:szCs w:val="22"/>
        </w:rPr>
      </w:pPr>
    </w:p>
    <w:p w14:paraId="06BCA453" w14:textId="7294C506" w:rsidR="004E4B63" w:rsidRPr="00D9572C" w:rsidRDefault="006A2BF4" w:rsidP="00085D87">
      <w:pPr>
        <w:spacing w:before="0" w:line="360" w:lineRule="auto"/>
        <w:jc w:val="both"/>
        <w:rPr>
          <w:b/>
          <w:sz w:val="22"/>
          <w:szCs w:val="22"/>
        </w:rPr>
      </w:pPr>
      <w:r w:rsidRPr="00D9572C">
        <w:rPr>
          <w:b/>
          <w:sz w:val="22"/>
          <w:szCs w:val="22"/>
        </w:rPr>
        <w:t>LE RAGIONI DEL FENOMENO: PERCHÉ SI ACQUISTANO PRODOTTI O SERVIZI “ILLEGALI”</w:t>
      </w:r>
    </w:p>
    <w:p w14:paraId="6A697F79" w14:textId="76EB221A" w:rsidR="004E4B63" w:rsidRPr="00D9572C" w:rsidRDefault="002824A9" w:rsidP="00085D87">
      <w:pPr>
        <w:spacing w:before="0"/>
        <w:jc w:val="both"/>
        <w:rPr>
          <w:sz w:val="22"/>
          <w:szCs w:val="22"/>
        </w:rPr>
      </w:pPr>
      <w:r>
        <w:rPr>
          <w:sz w:val="22"/>
          <w:szCs w:val="22"/>
        </w:rPr>
        <w:t>Per oltre il 50% dei consumatori l</w:t>
      </w:r>
      <w:r w:rsidR="004E4B63" w:rsidRPr="00D9572C">
        <w:rPr>
          <w:sz w:val="22"/>
          <w:szCs w:val="22"/>
        </w:rPr>
        <w:t xml:space="preserve">a ragione principale dell’acquisto di prodotti o servizi “illegali” </w:t>
      </w:r>
      <w:r w:rsidR="0050747D" w:rsidRPr="00D9572C">
        <w:rPr>
          <w:sz w:val="22"/>
          <w:szCs w:val="22"/>
        </w:rPr>
        <w:t>è</w:t>
      </w:r>
      <w:r w:rsidR="004E4B63" w:rsidRPr="00D9572C">
        <w:rPr>
          <w:sz w:val="22"/>
          <w:szCs w:val="22"/>
        </w:rPr>
        <w:t xml:space="preserve"> sostanzialmente di natura economica (“..è un affare”, “..il costo è inferiore”, “..si risparmia”)</w:t>
      </w:r>
      <w:r w:rsidR="0050747D" w:rsidRPr="00D9572C">
        <w:rPr>
          <w:sz w:val="22"/>
          <w:szCs w:val="22"/>
        </w:rPr>
        <w:t>.</w:t>
      </w:r>
      <w:r w:rsidR="00284978">
        <w:rPr>
          <w:sz w:val="22"/>
          <w:szCs w:val="22"/>
        </w:rPr>
        <w:t xml:space="preserve"> </w:t>
      </w:r>
    </w:p>
    <w:p w14:paraId="0EB092FB" w14:textId="43837D25" w:rsidR="004E4B63" w:rsidRDefault="002824A9" w:rsidP="00085D87">
      <w:pPr>
        <w:spacing w:before="0"/>
        <w:jc w:val="both"/>
        <w:rPr>
          <w:sz w:val="22"/>
          <w:szCs w:val="22"/>
        </w:rPr>
      </w:pPr>
      <w:r>
        <w:rPr>
          <w:sz w:val="22"/>
          <w:szCs w:val="22"/>
        </w:rPr>
        <w:t>In particolare, s</w:t>
      </w:r>
      <w:r w:rsidR="004E4B63" w:rsidRPr="00D9572C">
        <w:rPr>
          <w:sz w:val="22"/>
          <w:szCs w:val="22"/>
        </w:rPr>
        <w:t>i acquista un prodotto contraffatto o si ricorre a servizi esercitati in modo palesemente abusivo, o si scarica</w:t>
      </w:r>
      <w:r w:rsidR="00AD5281">
        <w:rPr>
          <w:sz w:val="22"/>
          <w:szCs w:val="22"/>
        </w:rPr>
        <w:t>no</w:t>
      </w:r>
      <w:r w:rsidR="004E4B63" w:rsidRPr="00D9572C">
        <w:rPr>
          <w:sz w:val="22"/>
          <w:szCs w:val="22"/>
        </w:rPr>
        <w:t xml:space="preserve"> illega</w:t>
      </w:r>
      <w:r w:rsidR="00B142E6">
        <w:rPr>
          <w:sz w:val="22"/>
          <w:szCs w:val="22"/>
        </w:rPr>
        <w:t>lmente dal web prodotti pirata</w:t>
      </w:r>
      <w:r w:rsidR="004E4B63" w:rsidRPr="00D9572C">
        <w:rPr>
          <w:sz w:val="22"/>
          <w:szCs w:val="22"/>
        </w:rPr>
        <w:t xml:space="preserve"> perché si pensa di fare un buon affare, risparmiando</w:t>
      </w:r>
      <w:r w:rsidR="006A2BF4" w:rsidRPr="00D9572C">
        <w:rPr>
          <w:sz w:val="22"/>
          <w:szCs w:val="22"/>
        </w:rPr>
        <w:t xml:space="preserve"> (62,7%)</w:t>
      </w:r>
      <w:r w:rsidR="0021118F" w:rsidRPr="00D9572C">
        <w:rPr>
          <w:sz w:val="22"/>
          <w:szCs w:val="22"/>
        </w:rPr>
        <w:t>;</w:t>
      </w:r>
      <w:r w:rsidR="004E4B63" w:rsidRPr="00D9572C">
        <w:rPr>
          <w:sz w:val="22"/>
          <w:szCs w:val="22"/>
        </w:rPr>
        <w:t xml:space="preserve"> perché non si han</w:t>
      </w:r>
      <w:r w:rsidR="00E92E64" w:rsidRPr="00D9572C">
        <w:rPr>
          <w:sz w:val="22"/>
          <w:szCs w:val="22"/>
        </w:rPr>
        <w:t>no soldi per comprare prodotti legali</w:t>
      </w:r>
      <w:r w:rsidR="004E4B63" w:rsidRPr="00D9572C">
        <w:rPr>
          <w:sz w:val="22"/>
          <w:szCs w:val="22"/>
        </w:rPr>
        <w:t xml:space="preserve"> o perché un servizio abusivo costa meno </w:t>
      </w:r>
      <w:r w:rsidR="0021118F" w:rsidRPr="00D9572C">
        <w:rPr>
          <w:sz w:val="22"/>
          <w:szCs w:val="22"/>
        </w:rPr>
        <w:t>(52,1%);</w:t>
      </w:r>
      <w:r w:rsidR="004E4B63" w:rsidRPr="00D9572C">
        <w:rPr>
          <w:sz w:val="22"/>
          <w:szCs w:val="22"/>
        </w:rPr>
        <w:t xml:space="preserve"> perché i prodotti illegali costano comunque meno rispetto</w:t>
      </w:r>
      <w:r w:rsidR="0021118F" w:rsidRPr="00D9572C">
        <w:rPr>
          <w:sz w:val="22"/>
          <w:szCs w:val="22"/>
        </w:rPr>
        <w:t xml:space="preserve"> a quelli non illegali (47,3%);</w:t>
      </w:r>
      <w:r w:rsidR="00E45695" w:rsidRPr="00D9572C">
        <w:rPr>
          <w:sz w:val="22"/>
          <w:szCs w:val="22"/>
        </w:rPr>
        <w:t xml:space="preserve"> </w:t>
      </w:r>
      <w:r w:rsidR="004E4B63" w:rsidRPr="00D9572C">
        <w:rPr>
          <w:sz w:val="22"/>
          <w:szCs w:val="22"/>
        </w:rPr>
        <w:t>perché anche se “pericoloso”</w:t>
      </w:r>
      <w:r w:rsidR="00E92E64" w:rsidRPr="00D9572C">
        <w:rPr>
          <w:sz w:val="22"/>
          <w:szCs w:val="22"/>
        </w:rPr>
        <w:t xml:space="preserve"> </w:t>
      </w:r>
      <w:r w:rsidR="004E4B63" w:rsidRPr="00D9572C">
        <w:rPr>
          <w:sz w:val="22"/>
          <w:szCs w:val="22"/>
        </w:rPr>
        <w:t>è più economico e si risparmia</w:t>
      </w:r>
      <w:r w:rsidR="0021118F" w:rsidRPr="00D9572C">
        <w:rPr>
          <w:sz w:val="22"/>
          <w:szCs w:val="22"/>
        </w:rPr>
        <w:t xml:space="preserve"> (35,4%); </w:t>
      </w:r>
      <w:r w:rsidR="004E4B63" w:rsidRPr="00D9572C">
        <w:rPr>
          <w:sz w:val="22"/>
          <w:szCs w:val="22"/>
        </w:rPr>
        <w:t>perché è giusto sostenere forme di commercio alternative e battersi contro i prezzi elevati</w:t>
      </w:r>
      <w:r w:rsidR="00E92E64" w:rsidRPr="00D9572C">
        <w:rPr>
          <w:sz w:val="22"/>
          <w:szCs w:val="22"/>
        </w:rPr>
        <w:t xml:space="preserve"> (17</w:t>
      </w:r>
      <w:r w:rsidR="00E45695" w:rsidRPr="00D9572C">
        <w:rPr>
          <w:sz w:val="22"/>
          <w:szCs w:val="22"/>
        </w:rPr>
        <w:t>%)</w:t>
      </w:r>
      <w:r w:rsidR="0021118F" w:rsidRPr="00D9572C">
        <w:rPr>
          <w:sz w:val="22"/>
          <w:szCs w:val="22"/>
        </w:rPr>
        <w:t>;</w:t>
      </w:r>
      <w:r w:rsidR="00E45695" w:rsidRPr="00D9572C">
        <w:rPr>
          <w:sz w:val="22"/>
          <w:szCs w:val="22"/>
        </w:rPr>
        <w:t xml:space="preserve"> </w:t>
      </w:r>
      <w:r w:rsidR="004E4B63" w:rsidRPr="00D9572C">
        <w:rPr>
          <w:sz w:val="22"/>
          <w:szCs w:val="22"/>
        </w:rPr>
        <w:t>non c’è una ragione particolare, è un acquisto come un altro</w:t>
      </w:r>
      <w:r w:rsidR="0021118F" w:rsidRPr="00D9572C">
        <w:rPr>
          <w:sz w:val="22"/>
          <w:szCs w:val="22"/>
        </w:rPr>
        <w:t xml:space="preserve"> (16,7%);</w:t>
      </w:r>
      <w:r w:rsidR="00E45695" w:rsidRPr="00D9572C">
        <w:rPr>
          <w:sz w:val="22"/>
          <w:szCs w:val="22"/>
        </w:rPr>
        <w:t xml:space="preserve"> </w:t>
      </w:r>
      <w:r w:rsidR="004E4B63" w:rsidRPr="00D9572C">
        <w:rPr>
          <w:sz w:val="22"/>
          <w:szCs w:val="22"/>
        </w:rPr>
        <w:t xml:space="preserve">perché acquistando da un ambulante </w:t>
      </w:r>
      <w:r w:rsidR="00E45695" w:rsidRPr="00D9572C">
        <w:rPr>
          <w:sz w:val="22"/>
          <w:szCs w:val="22"/>
        </w:rPr>
        <w:t xml:space="preserve">abusivo </w:t>
      </w:r>
      <w:r w:rsidR="004E4B63" w:rsidRPr="00D9572C">
        <w:rPr>
          <w:sz w:val="22"/>
          <w:szCs w:val="22"/>
        </w:rPr>
        <w:t>si pensa di fare una buona azione</w:t>
      </w:r>
      <w:r w:rsidR="0021118F" w:rsidRPr="00D9572C">
        <w:rPr>
          <w:sz w:val="22"/>
          <w:szCs w:val="22"/>
        </w:rPr>
        <w:t xml:space="preserve"> (15,9%);</w:t>
      </w:r>
      <w:r w:rsidR="00E45695" w:rsidRPr="00D9572C">
        <w:rPr>
          <w:sz w:val="22"/>
          <w:szCs w:val="22"/>
        </w:rPr>
        <w:t xml:space="preserve"> </w:t>
      </w:r>
      <w:r w:rsidR="004E4B63" w:rsidRPr="00D9572C">
        <w:rPr>
          <w:sz w:val="22"/>
          <w:szCs w:val="22"/>
        </w:rPr>
        <w:t>per mancanza di sufficiente informazione sui pericoli che si corrono acquistando beni e servizi illegali</w:t>
      </w:r>
      <w:r w:rsidR="0021118F" w:rsidRPr="00D9572C">
        <w:rPr>
          <w:sz w:val="22"/>
          <w:szCs w:val="22"/>
        </w:rPr>
        <w:t xml:space="preserve"> (13,5%);</w:t>
      </w:r>
      <w:r w:rsidR="00E45695" w:rsidRPr="00D9572C">
        <w:rPr>
          <w:sz w:val="22"/>
          <w:szCs w:val="22"/>
        </w:rPr>
        <w:t xml:space="preserve"> </w:t>
      </w:r>
      <w:r w:rsidR="004E4B63" w:rsidRPr="00D9572C">
        <w:rPr>
          <w:sz w:val="22"/>
          <w:szCs w:val="22"/>
        </w:rPr>
        <w:t>perché è divertente acquistare questo genere di prodotti, soprattutto quando si è in vacanza</w:t>
      </w:r>
      <w:r w:rsidR="0021118F" w:rsidRPr="00D9572C">
        <w:rPr>
          <w:sz w:val="22"/>
          <w:szCs w:val="22"/>
        </w:rPr>
        <w:t xml:space="preserve"> (6,9%);</w:t>
      </w:r>
      <w:r w:rsidR="00E45695" w:rsidRPr="00D9572C">
        <w:rPr>
          <w:sz w:val="22"/>
          <w:szCs w:val="22"/>
        </w:rPr>
        <w:t xml:space="preserve"> </w:t>
      </w:r>
      <w:r w:rsidR="004E4B63" w:rsidRPr="00D9572C">
        <w:rPr>
          <w:sz w:val="22"/>
          <w:szCs w:val="22"/>
        </w:rPr>
        <w:t>perché sulla "rete" ci sono prodotti di difficile reperimento che si vuole acquistare anche se illegali</w:t>
      </w:r>
      <w:r w:rsidR="00E45695" w:rsidRPr="00D9572C">
        <w:rPr>
          <w:sz w:val="22"/>
          <w:szCs w:val="22"/>
        </w:rPr>
        <w:t xml:space="preserve"> (0,9%).</w:t>
      </w:r>
    </w:p>
    <w:p w14:paraId="2780174F" w14:textId="77777777" w:rsidR="002D3200" w:rsidRDefault="002D3200" w:rsidP="00085D87">
      <w:pPr>
        <w:spacing w:before="0"/>
        <w:jc w:val="both"/>
        <w:rPr>
          <w:sz w:val="22"/>
          <w:szCs w:val="22"/>
        </w:rPr>
      </w:pPr>
    </w:p>
    <w:p w14:paraId="780B0970" w14:textId="0AEFA35E" w:rsidR="002D3200" w:rsidRDefault="00677AD0" w:rsidP="00EA5D49">
      <w:pPr>
        <w:spacing w:before="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265B16A8" wp14:editId="0E9787D0">
            <wp:extent cx="6116320" cy="3801745"/>
            <wp:effectExtent l="0" t="0" r="0" b="825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 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73A10" w14:textId="1077AC6B" w:rsidR="00253FCE" w:rsidRDefault="00253FCE" w:rsidP="00C20B50">
      <w:pPr>
        <w:spacing w:before="0"/>
        <w:ind w:left="142"/>
        <w:rPr>
          <w:sz w:val="16"/>
          <w:szCs w:val="16"/>
        </w:rPr>
      </w:pPr>
      <w:r w:rsidRPr="00253FCE">
        <w:rPr>
          <w:sz w:val="16"/>
          <w:szCs w:val="16"/>
        </w:rPr>
        <w:t xml:space="preserve">La somma delle percentuali è diversa da 100 perché </w:t>
      </w:r>
      <w:r w:rsidR="00551DF2">
        <w:rPr>
          <w:sz w:val="16"/>
          <w:szCs w:val="16"/>
        </w:rPr>
        <w:t>sono</w:t>
      </w:r>
      <w:r w:rsidRPr="00253FCE">
        <w:rPr>
          <w:sz w:val="16"/>
          <w:szCs w:val="16"/>
        </w:rPr>
        <w:t xml:space="preserve"> ammesse risposte multiple</w:t>
      </w:r>
      <w:r>
        <w:rPr>
          <w:sz w:val="16"/>
          <w:szCs w:val="16"/>
        </w:rPr>
        <w:t>.</w:t>
      </w:r>
    </w:p>
    <w:p w14:paraId="0CFE4FE1" w14:textId="77777777" w:rsidR="00551DF2" w:rsidRDefault="00551DF2" w:rsidP="00C20B50">
      <w:pPr>
        <w:spacing w:before="0"/>
        <w:ind w:left="142"/>
        <w:rPr>
          <w:i/>
          <w:sz w:val="16"/>
          <w:szCs w:val="16"/>
        </w:rPr>
      </w:pPr>
    </w:p>
    <w:p w14:paraId="01B14C48" w14:textId="186E9779" w:rsidR="00640E1C" w:rsidRPr="00640E1C" w:rsidRDefault="00640E1C" w:rsidP="00C20B50">
      <w:pPr>
        <w:spacing w:before="0"/>
        <w:ind w:left="142"/>
        <w:rPr>
          <w:i/>
          <w:sz w:val="16"/>
          <w:szCs w:val="16"/>
        </w:rPr>
      </w:pPr>
      <w:r w:rsidRPr="00640E1C">
        <w:rPr>
          <w:i/>
          <w:sz w:val="16"/>
          <w:szCs w:val="16"/>
        </w:rPr>
        <w:t xml:space="preserve">Fonte: Indagine </w:t>
      </w:r>
      <w:r w:rsidR="00551DF2">
        <w:rPr>
          <w:i/>
          <w:sz w:val="16"/>
          <w:szCs w:val="16"/>
        </w:rPr>
        <w:t xml:space="preserve">Confcommercio-Format Research sul </w:t>
      </w:r>
      <w:r w:rsidRPr="00640E1C">
        <w:rPr>
          <w:i/>
          <w:sz w:val="16"/>
          <w:szCs w:val="16"/>
        </w:rPr>
        <w:t xml:space="preserve"> sentiment dei consumatori.</w:t>
      </w:r>
    </w:p>
    <w:p w14:paraId="33456336" w14:textId="77777777" w:rsidR="00253FCE" w:rsidRDefault="00253FCE" w:rsidP="00253FCE">
      <w:pPr>
        <w:spacing w:before="0"/>
        <w:rPr>
          <w:sz w:val="22"/>
          <w:szCs w:val="22"/>
        </w:rPr>
      </w:pPr>
    </w:p>
    <w:p w14:paraId="3E59E5D9" w14:textId="6C704DC6" w:rsidR="00F921FA" w:rsidRDefault="00551385" w:rsidP="00A26BA5">
      <w:pPr>
        <w:tabs>
          <w:tab w:val="left" w:pos="1206"/>
        </w:tabs>
        <w:spacing w:before="0"/>
        <w:jc w:val="both"/>
        <w:rPr>
          <w:sz w:val="22"/>
          <w:szCs w:val="22"/>
        </w:rPr>
      </w:pPr>
      <w:r w:rsidRPr="00D9572C">
        <w:rPr>
          <w:sz w:val="22"/>
          <w:szCs w:val="22"/>
        </w:rPr>
        <w:t>Per il</w:t>
      </w:r>
      <w:r w:rsidR="00A12EB7" w:rsidRPr="00D9572C">
        <w:rPr>
          <w:sz w:val="22"/>
          <w:szCs w:val="22"/>
        </w:rPr>
        <w:t xml:space="preserve"> 55,3% dei consumatori</w:t>
      </w:r>
      <w:r w:rsidRPr="00D9572C">
        <w:rPr>
          <w:sz w:val="22"/>
          <w:szCs w:val="22"/>
        </w:rPr>
        <w:t xml:space="preserve"> l</w:t>
      </w:r>
      <w:r w:rsidR="00A12EB7" w:rsidRPr="00D9572C">
        <w:rPr>
          <w:sz w:val="22"/>
          <w:szCs w:val="22"/>
        </w:rPr>
        <w:t xml:space="preserve">’acquisto dei prodotti illegali o l’utilizzo di servizi irregolari è piuttosto normale e per di più si rivela utile per coloro che </w:t>
      </w:r>
      <w:r w:rsidR="0021118F" w:rsidRPr="00D9572C">
        <w:rPr>
          <w:sz w:val="22"/>
          <w:szCs w:val="22"/>
        </w:rPr>
        <w:t>hanno</w:t>
      </w:r>
      <w:r w:rsidR="00A1652D">
        <w:rPr>
          <w:sz w:val="22"/>
          <w:szCs w:val="22"/>
        </w:rPr>
        <w:t xml:space="preserve"> difficoltà</w:t>
      </w:r>
      <w:r w:rsidR="00A12EB7" w:rsidRPr="00D9572C">
        <w:rPr>
          <w:sz w:val="22"/>
          <w:szCs w:val="22"/>
        </w:rPr>
        <w:t xml:space="preserve"> </w:t>
      </w:r>
      <w:r w:rsidR="00E23878">
        <w:rPr>
          <w:sz w:val="22"/>
          <w:szCs w:val="22"/>
        </w:rPr>
        <w:t xml:space="preserve"> ec</w:t>
      </w:r>
      <w:r w:rsidR="00A12EB7" w:rsidRPr="00D9572C">
        <w:rPr>
          <w:sz w:val="22"/>
          <w:szCs w:val="22"/>
        </w:rPr>
        <w:t>onomiche</w:t>
      </w:r>
      <w:r w:rsidRPr="00D9572C">
        <w:rPr>
          <w:sz w:val="22"/>
          <w:szCs w:val="22"/>
        </w:rPr>
        <w:t>.</w:t>
      </w:r>
      <w:r w:rsidR="00DF6B68">
        <w:rPr>
          <w:noProof/>
          <w:sz w:val="22"/>
          <w:szCs w:val="22"/>
        </w:rPr>
        <w:drawing>
          <wp:inline distT="0" distB="0" distL="0" distR="0" wp14:anchorId="2B64A8BB" wp14:editId="0FC278E4">
            <wp:extent cx="6116320" cy="3208655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 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38E2D" w14:textId="77777777" w:rsidR="00F921FA" w:rsidRPr="00D9572C" w:rsidRDefault="00F921FA" w:rsidP="00085D87">
      <w:pPr>
        <w:tabs>
          <w:tab w:val="left" w:pos="1206"/>
        </w:tabs>
        <w:spacing w:before="0"/>
        <w:jc w:val="both"/>
        <w:rPr>
          <w:sz w:val="22"/>
          <w:szCs w:val="22"/>
        </w:rPr>
      </w:pPr>
    </w:p>
    <w:p w14:paraId="7E6DBE12" w14:textId="77777777" w:rsidR="00F921FA" w:rsidRDefault="00F921FA" w:rsidP="009A1403">
      <w:pPr>
        <w:spacing w:before="0"/>
        <w:rPr>
          <w:i/>
          <w:sz w:val="16"/>
          <w:szCs w:val="16"/>
        </w:rPr>
      </w:pPr>
      <w:r w:rsidRPr="00640E1C">
        <w:rPr>
          <w:i/>
          <w:sz w:val="16"/>
          <w:szCs w:val="16"/>
        </w:rPr>
        <w:t xml:space="preserve">Fonte: Indagine </w:t>
      </w:r>
      <w:r>
        <w:rPr>
          <w:i/>
          <w:sz w:val="16"/>
          <w:szCs w:val="16"/>
        </w:rPr>
        <w:t xml:space="preserve">Confcommercio-Format Research sul </w:t>
      </w:r>
      <w:r w:rsidRPr="00640E1C">
        <w:rPr>
          <w:i/>
          <w:sz w:val="16"/>
          <w:szCs w:val="16"/>
        </w:rPr>
        <w:t xml:space="preserve"> sentiment dei consumatori.</w:t>
      </w:r>
    </w:p>
    <w:p w14:paraId="4B142595" w14:textId="77777777" w:rsidR="00A26BA5" w:rsidRPr="00640E1C" w:rsidRDefault="00A26BA5" w:rsidP="009A1403">
      <w:pPr>
        <w:spacing w:before="0"/>
        <w:rPr>
          <w:i/>
          <w:sz w:val="16"/>
          <w:szCs w:val="16"/>
        </w:rPr>
      </w:pPr>
    </w:p>
    <w:p w14:paraId="547C5FD5" w14:textId="74423397" w:rsidR="0010281F" w:rsidRPr="00D9572C" w:rsidRDefault="00AB4BE6" w:rsidP="00085D87">
      <w:pPr>
        <w:tabs>
          <w:tab w:val="left" w:pos="1206"/>
        </w:tabs>
        <w:spacing w:before="0"/>
        <w:jc w:val="both"/>
        <w:rPr>
          <w:sz w:val="22"/>
          <w:szCs w:val="22"/>
        </w:rPr>
      </w:pPr>
      <w:r w:rsidRPr="00D9572C">
        <w:rPr>
          <w:sz w:val="22"/>
          <w:szCs w:val="22"/>
        </w:rPr>
        <w:t>Solo il</w:t>
      </w:r>
      <w:r w:rsidR="00A12EB7" w:rsidRPr="00D9572C">
        <w:rPr>
          <w:sz w:val="22"/>
          <w:szCs w:val="22"/>
        </w:rPr>
        <w:t xml:space="preserve"> 36</w:t>
      </w:r>
      <w:r w:rsidR="00551385" w:rsidRPr="00D9572C">
        <w:rPr>
          <w:sz w:val="22"/>
          <w:szCs w:val="22"/>
        </w:rPr>
        <w:t xml:space="preserve">,2% </w:t>
      </w:r>
      <w:r w:rsidR="00A12EB7" w:rsidRPr="00D9572C">
        <w:rPr>
          <w:sz w:val="22"/>
          <w:szCs w:val="22"/>
        </w:rPr>
        <w:t xml:space="preserve">dei consumatori è convinto che </w:t>
      </w:r>
      <w:r w:rsidRPr="00D9572C">
        <w:rPr>
          <w:sz w:val="22"/>
          <w:szCs w:val="22"/>
        </w:rPr>
        <w:t>l’acquisto</w:t>
      </w:r>
      <w:r w:rsidR="00A12EB7" w:rsidRPr="00D9572C">
        <w:rPr>
          <w:sz w:val="22"/>
          <w:szCs w:val="22"/>
        </w:rPr>
        <w:t xml:space="preserve"> “illegale” s</w:t>
      </w:r>
      <w:r w:rsidRPr="00D9572C">
        <w:rPr>
          <w:sz w:val="22"/>
          <w:szCs w:val="22"/>
        </w:rPr>
        <w:t>ia effettuato inconsapevolmente, mentre il 63,8% ritiene che sia consapevole</w:t>
      </w:r>
      <w:r w:rsidR="00B46F05" w:rsidRPr="00D9572C">
        <w:rPr>
          <w:sz w:val="22"/>
          <w:szCs w:val="22"/>
        </w:rPr>
        <w:t xml:space="preserve">. </w:t>
      </w:r>
    </w:p>
    <w:p w14:paraId="0F8D1710" w14:textId="77777777" w:rsidR="00B46F05" w:rsidRDefault="00B46F05" w:rsidP="00085D87">
      <w:pPr>
        <w:tabs>
          <w:tab w:val="left" w:pos="1206"/>
        </w:tabs>
        <w:spacing w:before="0"/>
        <w:jc w:val="both"/>
        <w:rPr>
          <w:sz w:val="22"/>
          <w:szCs w:val="22"/>
        </w:rPr>
      </w:pPr>
    </w:p>
    <w:p w14:paraId="6A163752" w14:textId="77777777" w:rsidR="00582681" w:rsidRDefault="00582681" w:rsidP="00085D87">
      <w:pPr>
        <w:tabs>
          <w:tab w:val="left" w:pos="1206"/>
        </w:tabs>
        <w:spacing w:before="0"/>
        <w:jc w:val="both"/>
        <w:rPr>
          <w:sz w:val="22"/>
          <w:szCs w:val="22"/>
        </w:rPr>
      </w:pPr>
    </w:p>
    <w:p w14:paraId="1F405434" w14:textId="2A90C426" w:rsidR="00B90579" w:rsidRPr="00D9572C" w:rsidRDefault="00AB4BE6" w:rsidP="00085D87">
      <w:pPr>
        <w:tabs>
          <w:tab w:val="left" w:pos="1206"/>
        </w:tabs>
        <w:spacing w:before="0" w:line="360" w:lineRule="auto"/>
        <w:jc w:val="both"/>
        <w:rPr>
          <w:b/>
          <w:sz w:val="22"/>
          <w:szCs w:val="22"/>
        </w:rPr>
      </w:pPr>
      <w:r w:rsidRPr="00D9572C">
        <w:rPr>
          <w:b/>
          <w:sz w:val="22"/>
          <w:szCs w:val="22"/>
        </w:rPr>
        <w:t>CONSAPEVOLEZZA DEI RISCHI PER LA SALUTE</w:t>
      </w:r>
      <w:r w:rsidR="00E150F4" w:rsidRPr="00D9572C">
        <w:rPr>
          <w:b/>
          <w:sz w:val="22"/>
          <w:szCs w:val="22"/>
        </w:rPr>
        <w:t xml:space="preserve"> E LA SICUREZZA,</w:t>
      </w:r>
      <w:r w:rsidRPr="00D9572C">
        <w:rPr>
          <w:b/>
          <w:sz w:val="22"/>
          <w:szCs w:val="22"/>
        </w:rPr>
        <w:t xml:space="preserve"> E DEI DANNI PER L’ECONOMIA</w:t>
      </w:r>
    </w:p>
    <w:p w14:paraId="1851F0CB" w14:textId="5B5E8ACF" w:rsidR="00B62767" w:rsidRPr="00D9572C" w:rsidRDefault="007B2EF8" w:rsidP="00085D87">
      <w:pPr>
        <w:tabs>
          <w:tab w:val="left" w:pos="1206"/>
        </w:tabs>
        <w:spacing w:before="0"/>
        <w:jc w:val="both"/>
        <w:rPr>
          <w:sz w:val="22"/>
          <w:szCs w:val="22"/>
        </w:rPr>
      </w:pPr>
      <w:r w:rsidRPr="00D9572C">
        <w:rPr>
          <w:sz w:val="22"/>
          <w:szCs w:val="22"/>
        </w:rPr>
        <w:t>La</w:t>
      </w:r>
      <w:r w:rsidR="00E47477" w:rsidRPr="00D9572C">
        <w:rPr>
          <w:sz w:val="22"/>
          <w:szCs w:val="22"/>
        </w:rPr>
        <w:t xml:space="preserve"> maggior parte dei consumatori associa all’acquisto “illegale” un qualche genere di rischio</w:t>
      </w:r>
      <w:r w:rsidRPr="00D9572C">
        <w:rPr>
          <w:sz w:val="22"/>
          <w:szCs w:val="22"/>
        </w:rPr>
        <w:t xml:space="preserve"> (circa l’80%)</w:t>
      </w:r>
      <w:r w:rsidR="00E47477" w:rsidRPr="00D9572C">
        <w:rPr>
          <w:sz w:val="22"/>
          <w:szCs w:val="22"/>
        </w:rPr>
        <w:t>.</w:t>
      </w:r>
      <w:r w:rsidRPr="00D9572C">
        <w:rPr>
          <w:sz w:val="22"/>
          <w:szCs w:val="22"/>
        </w:rPr>
        <w:t xml:space="preserve"> In particolare, i</w:t>
      </w:r>
      <w:r w:rsidR="00B62767" w:rsidRPr="00D9572C">
        <w:rPr>
          <w:sz w:val="22"/>
          <w:szCs w:val="22"/>
        </w:rPr>
        <w:t>l timore principale è legato ad eventuali conseguenze per la salute (</w:t>
      </w:r>
      <w:r w:rsidRPr="00D9572C">
        <w:rPr>
          <w:sz w:val="22"/>
          <w:szCs w:val="22"/>
        </w:rPr>
        <w:t>per</w:t>
      </w:r>
      <w:r w:rsidR="00B62767" w:rsidRPr="00D9572C">
        <w:rPr>
          <w:sz w:val="22"/>
          <w:szCs w:val="22"/>
        </w:rPr>
        <w:t xml:space="preserve"> il 52,6% dei consumatori), seguito da quello per la sicurezza in senso generale (46,5%)</w:t>
      </w:r>
      <w:r w:rsidRPr="00D9572C">
        <w:rPr>
          <w:sz w:val="22"/>
          <w:szCs w:val="22"/>
        </w:rPr>
        <w:t xml:space="preserve"> e dalla </w:t>
      </w:r>
      <w:r w:rsidR="00B62767" w:rsidRPr="00D9572C">
        <w:rPr>
          <w:sz w:val="22"/>
          <w:szCs w:val="22"/>
        </w:rPr>
        <w:t xml:space="preserve">scarsa fiducia </w:t>
      </w:r>
      <w:r w:rsidRPr="00D9572C">
        <w:rPr>
          <w:sz w:val="22"/>
          <w:szCs w:val="22"/>
        </w:rPr>
        <w:t>n</w:t>
      </w:r>
      <w:r w:rsidR="00B62767" w:rsidRPr="00D9572C">
        <w:rPr>
          <w:sz w:val="22"/>
          <w:szCs w:val="22"/>
        </w:rPr>
        <w:t xml:space="preserve">ella qualità del prodotto/servizio offerto (41,1%). Meno preoccupante appare </w:t>
      </w:r>
      <w:r w:rsidRPr="00D9572C">
        <w:rPr>
          <w:sz w:val="22"/>
          <w:szCs w:val="22"/>
        </w:rPr>
        <w:t>il rischio</w:t>
      </w:r>
      <w:r w:rsidR="00B62767" w:rsidRPr="00D9572C">
        <w:rPr>
          <w:sz w:val="22"/>
          <w:szCs w:val="22"/>
        </w:rPr>
        <w:t>, pure reale</w:t>
      </w:r>
      <w:r w:rsidRPr="00D9572C">
        <w:rPr>
          <w:sz w:val="22"/>
          <w:szCs w:val="22"/>
        </w:rPr>
        <w:t xml:space="preserve">, </w:t>
      </w:r>
      <w:r w:rsidR="00B62767" w:rsidRPr="00D9572C">
        <w:rPr>
          <w:sz w:val="22"/>
          <w:szCs w:val="22"/>
        </w:rPr>
        <w:t xml:space="preserve">di </w:t>
      </w:r>
      <w:r w:rsidRPr="00D9572C">
        <w:rPr>
          <w:sz w:val="22"/>
          <w:szCs w:val="22"/>
        </w:rPr>
        <w:t xml:space="preserve">essere multati </w:t>
      </w:r>
      <w:r w:rsidR="00B62767" w:rsidRPr="00D9572C">
        <w:rPr>
          <w:sz w:val="22"/>
          <w:szCs w:val="22"/>
        </w:rPr>
        <w:t>(23,8%).</w:t>
      </w:r>
    </w:p>
    <w:p w14:paraId="7CC187F7" w14:textId="779D3271" w:rsidR="007B2EF8" w:rsidRPr="00B62767" w:rsidRDefault="00C6092C" w:rsidP="00EA5D49">
      <w:pPr>
        <w:tabs>
          <w:tab w:val="left" w:pos="1206"/>
        </w:tabs>
        <w:jc w:val="center"/>
      </w:pPr>
      <w:r>
        <w:rPr>
          <w:noProof/>
        </w:rPr>
        <w:drawing>
          <wp:inline distT="0" distB="0" distL="0" distR="0" wp14:anchorId="64A4FFC7" wp14:editId="1D89FC9E">
            <wp:extent cx="4605044" cy="3695700"/>
            <wp:effectExtent l="0" t="0" r="508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 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734" cy="370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CC495" w14:textId="77777777" w:rsidR="00EA5D49" w:rsidRDefault="00EA5D49" w:rsidP="00C20B50">
      <w:pPr>
        <w:spacing w:before="0"/>
        <w:ind w:left="142"/>
        <w:rPr>
          <w:sz w:val="16"/>
          <w:szCs w:val="16"/>
        </w:rPr>
      </w:pPr>
    </w:p>
    <w:p w14:paraId="561F7365" w14:textId="26941154" w:rsidR="003C6DE3" w:rsidRDefault="003C6DE3" w:rsidP="00C20B50">
      <w:pPr>
        <w:spacing w:before="0"/>
        <w:ind w:left="142"/>
        <w:rPr>
          <w:sz w:val="16"/>
          <w:szCs w:val="16"/>
        </w:rPr>
      </w:pPr>
      <w:r w:rsidRPr="00253FCE">
        <w:rPr>
          <w:sz w:val="16"/>
          <w:szCs w:val="16"/>
        </w:rPr>
        <w:t xml:space="preserve">La somma delle percentuali è diversa da 100 perché </w:t>
      </w:r>
      <w:r w:rsidR="00551DF2">
        <w:rPr>
          <w:sz w:val="16"/>
          <w:szCs w:val="16"/>
        </w:rPr>
        <w:t>sono</w:t>
      </w:r>
      <w:r w:rsidRPr="00253FCE">
        <w:rPr>
          <w:sz w:val="16"/>
          <w:szCs w:val="16"/>
        </w:rPr>
        <w:t xml:space="preserve"> ammesse risposte multiple</w:t>
      </w:r>
      <w:r>
        <w:rPr>
          <w:sz w:val="16"/>
          <w:szCs w:val="16"/>
        </w:rPr>
        <w:t>.</w:t>
      </w:r>
    </w:p>
    <w:p w14:paraId="4328DD97" w14:textId="77777777" w:rsidR="003C6DE3" w:rsidRPr="00640E1C" w:rsidRDefault="003C6DE3" w:rsidP="00C20B50">
      <w:pPr>
        <w:spacing w:before="0"/>
        <w:ind w:left="142"/>
        <w:rPr>
          <w:i/>
          <w:sz w:val="16"/>
          <w:szCs w:val="16"/>
        </w:rPr>
      </w:pPr>
      <w:r w:rsidRPr="00640E1C">
        <w:rPr>
          <w:i/>
          <w:sz w:val="16"/>
          <w:szCs w:val="16"/>
        </w:rPr>
        <w:t>Fonte: Indagine Confcommercio-Format Research su sentiment dei consumatori.</w:t>
      </w:r>
    </w:p>
    <w:p w14:paraId="06784E56" w14:textId="77777777" w:rsidR="003C6DE3" w:rsidRPr="00D9572C" w:rsidRDefault="003C6DE3" w:rsidP="00085D87">
      <w:pPr>
        <w:tabs>
          <w:tab w:val="left" w:pos="1206"/>
        </w:tabs>
        <w:spacing w:before="0"/>
        <w:jc w:val="both"/>
        <w:rPr>
          <w:sz w:val="22"/>
          <w:szCs w:val="22"/>
        </w:rPr>
      </w:pPr>
    </w:p>
    <w:p w14:paraId="3B2EE8E6" w14:textId="47766D13" w:rsidR="00A12EB7" w:rsidRPr="00D9572C" w:rsidRDefault="007B2EF8" w:rsidP="00085D87">
      <w:pPr>
        <w:tabs>
          <w:tab w:val="left" w:pos="1206"/>
        </w:tabs>
        <w:spacing w:before="0"/>
        <w:jc w:val="both"/>
        <w:rPr>
          <w:sz w:val="22"/>
          <w:szCs w:val="22"/>
        </w:rPr>
      </w:pPr>
      <w:r w:rsidRPr="00D9572C">
        <w:rPr>
          <w:sz w:val="22"/>
          <w:szCs w:val="22"/>
        </w:rPr>
        <w:t>Il 79%</w:t>
      </w:r>
      <w:r w:rsidR="0050011E" w:rsidRPr="00D9572C">
        <w:rPr>
          <w:sz w:val="22"/>
          <w:szCs w:val="22"/>
        </w:rPr>
        <w:t xml:space="preserve"> dei consumatori condivid</w:t>
      </w:r>
      <w:r w:rsidRPr="00D9572C">
        <w:rPr>
          <w:sz w:val="22"/>
          <w:szCs w:val="22"/>
        </w:rPr>
        <w:t>e</w:t>
      </w:r>
      <w:r w:rsidR="0050011E" w:rsidRPr="00D9572C">
        <w:rPr>
          <w:sz w:val="22"/>
          <w:szCs w:val="22"/>
        </w:rPr>
        <w:t xml:space="preserve"> l’idea che l’acquisto illegale alter</w:t>
      </w:r>
      <w:r w:rsidR="009D3617" w:rsidRPr="00D9572C">
        <w:rPr>
          <w:sz w:val="22"/>
          <w:szCs w:val="22"/>
        </w:rPr>
        <w:t>i</w:t>
      </w:r>
      <w:r w:rsidR="0050011E" w:rsidRPr="00D9572C">
        <w:rPr>
          <w:sz w:val="22"/>
          <w:szCs w:val="22"/>
        </w:rPr>
        <w:t xml:space="preserve"> le regole del mercato e danneggi le imprese regolari.</w:t>
      </w:r>
    </w:p>
    <w:p w14:paraId="39063169" w14:textId="77777777" w:rsidR="00EA5D49" w:rsidRDefault="00EA5D49" w:rsidP="00085D87">
      <w:pPr>
        <w:tabs>
          <w:tab w:val="left" w:pos="1206"/>
        </w:tabs>
        <w:spacing w:before="0"/>
        <w:jc w:val="both"/>
        <w:rPr>
          <w:sz w:val="22"/>
          <w:szCs w:val="22"/>
        </w:rPr>
      </w:pPr>
    </w:p>
    <w:p w14:paraId="06CCF17A" w14:textId="3779FA9F" w:rsidR="00F55960" w:rsidRPr="00D9572C" w:rsidRDefault="007B2EF8" w:rsidP="00085D87">
      <w:pPr>
        <w:tabs>
          <w:tab w:val="left" w:pos="1206"/>
        </w:tabs>
        <w:spacing w:before="0" w:line="360" w:lineRule="auto"/>
        <w:jc w:val="both"/>
        <w:rPr>
          <w:b/>
          <w:sz w:val="22"/>
          <w:szCs w:val="22"/>
        </w:rPr>
      </w:pPr>
      <w:r w:rsidRPr="00D9572C">
        <w:rPr>
          <w:b/>
          <w:sz w:val="22"/>
          <w:szCs w:val="22"/>
        </w:rPr>
        <w:t>SANZIONI</w:t>
      </w:r>
    </w:p>
    <w:p w14:paraId="7F587E3A" w14:textId="39BC0F54" w:rsidR="00F55960" w:rsidRPr="00D9572C" w:rsidRDefault="007B2EF8" w:rsidP="00085D87">
      <w:pPr>
        <w:tabs>
          <w:tab w:val="left" w:pos="1206"/>
        </w:tabs>
        <w:spacing w:before="0"/>
        <w:jc w:val="both"/>
        <w:rPr>
          <w:sz w:val="22"/>
          <w:szCs w:val="22"/>
        </w:rPr>
      </w:pPr>
      <w:r w:rsidRPr="00D9572C">
        <w:rPr>
          <w:sz w:val="22"/>
          <w:szCs w:val="22"/>
        </w:rPr>
        <w:t>Per tre</w:t>
      </w:r>
      <w:r w:rsidR="00F55960" w:rsidRPr="00D9572C">
        <w:rPr>
          <w:sz w:val="22"/>
          <w:szCs w:val="22"/>
        </w:rPr>
        <w:t xml:space="preserve"> consumatori </w:t>
      </w:r>
      <w:r w:rsidRPr="00D9572C">
        <w:rPr>
          <w:sz w:val="22"/>
          <w:szCs w:val="22"/>
        </w:rPr>
        <w:t>su</w:t>
      </w:r>
      <w:r w:rsidR="00F55960" w:rsidRPr="00D9572C">
        <w:rPr>
          <w:sz w:val="22"/>
          <w:szCs w:val="22"/>
        </w:rPr>
        <w:t xml:space="preserve"> </w:t>
      </w:r>
      <w:r w:rsidRPr="00D9572C">
        <w:rPr>
          <w:sz w:val="22"/>
          <w:szCs w:val="22"/>
        </w:rPr>
        <w:t>cinque</w:t>
      </w:r>
      <w:r w:rsidR="00F55960" w:rsidRPr="00D9572C">
        <w:rPr>
          <w:sz w:val="22"/>
          <w:szCs w:val="22"/>
        </w:rPr>
        <w:t xml:space="preserve"> le sanzioni verso chi prod</w:t>
      </w:r>
      <w:r w:rsidR="009D3617" w:rsidRPr="00D9572C">
        <w:rPr>
          <w:sz w:val="22"/>
          <w:szCs w:val="22"/>
        </w:rPr>
        <w:t>uce, chi immette in commercio prodotti illegali o contraffatti e chi pratica abusivamente un’attività (60,6%)</w:t>
      </w:r>
      <w:r w:rsidR="00F55960" w:rsidRPr="00D9572C">
        <w:rPr>
          <w:sz w:val="22"/>
          <w:szCs w:val="22"/>
        </w:rPr>
        <w:t xml:space="preserve"> </w:t>
      </w:r>
      <w:r w:rsidR="009D3617" w:rsidRPr="00D9572C">
        <w:rPr>
          <w:sz w:val="22"/>
          <w:szCs w:val="22"/>
        </w:rPr>
        <w:t>e</w:t>
      </w:r>
      <w:r w:rsidR="00F55960" w:rsidRPr="00D9572C">
        <w:rPr>
          <w:sz w:val="22"/>
          <w:szCs w:val="22"/>
        </w:rPr>
        <w:t xml:space="preserve"> verso coloro che li acquistano</w:t>
      </w:r>
      <w:r w:rsidR="009D3617" w:rsidRPr="00D9572C">
        <w:rPr>
          <w:sz w:val="22"/>
          <w:szCs w:val="22"/>
        </w:rPr>
        <w:t xml:space="preserve"> (64,1%) </w:t>
      </w:r>
      <w:r w:rsidR="00F55960" w:rsidRPr="00D9572C">
        <w:rPr>
          <w:sz w:val="22"/>
          <w:szCs w:val="22"/>
        </w:rPr>
        <w:t>s</w:t>
      </w:r>
      <w:r w:rsidR="00256DF7">
        <w:rPr>
          <w:sz w:val="22"/>
          <w:szCs w:val="22"/>
        </w:rPr>
        <w:t>o</w:t>
      </w:r>
      <w:r w:rsidR="00F55960" w:rsidRPr="00D9572C">
        <w:rPr>
          <w:sz w:val="22"/>
          <w:szCs w:val="22"/>
        </w:rPr>
        <w:t>no insufficienti, ovvero non costituisc</w:t>
      </w:r>
      <w:r w:rsidR="00812B86" w:rsidRPr="00D9572C">
        <w:rPr>
          <w:sz w:val="22"/>
          <w:szCs w:val="22"/>
        </w:rPr>
        <w:t>o</w:t>
      </w:r>
      <w:r w:rsidR="00F55960" w:rsidRPr="00D9572C">
        <w:rPr>
          <w:sz w:val="22"/>
          <w:szCs w:val="22"/>
        </w:rPr>
        <w:t>no un deterrente efficace contro tali comportamenti.</w:t>
      </w:r>
    </w:p>
    <w:p w14:paraId="753F74E6" w14:textId="77777777" w:rsidR="002A2F21" w:rsidRPr="00D9572C" w:rsidRDefault="002A2F21" w:rsidP="00085D87">
      <w:pPr>
        <w:tabs>
          <w:tab w:val="left" w:pos="1206"/>
        </w:tabs>
        <w:spacing w:before="0"/>
        <w:jc w:val="both"/>
        <w:rPr>
          <w:sz w:val="22"/>
          <w:szCs w:val="22"/>
        </w:rPr>
      </w:pPr>
    </w:p>
    <w:p w14:paraId="0783637D" w14:textId="568C5C98" w:rsidR="009D3617" w:rsidRPr="00D9572C" w:rsidRDefault="009D3617" w:rsidP="00085D87">
      <w:pPr>
        <w:tabs>
          <w:tab w:val="left" w:pos="1206"/>
        </w:tabs>
        <w:spacing w:before="0" w:line="360" w:lineRule="auto"/>
        <w:jc w:val="both"/>
        <w:rPr>
          <w:b/>
          <w:sz w:val="22"/>
          <w:szCs w:val="22"/>
        </w:rPr>
      </w:pPr>
      <w:r w:rsidRPr="00D9572C">
        <w:rPr>
          <w:b/>
          <w:sz w:val="22"/>
          <w:szCs w:val="22"/>
        </w:rPr>
        <w:t>INFORMAZIONE E SENSIBILIZZAZIONE</w:t>
      </w:r>
    </w:p>
    <w:p w14:paraId="7FE35EE8" w14:textId="3FBE2A16" w:rsidR="00F55960" w:rsidRDefault="00750430" w:rsidP="00085D87">
      <w:pPr>
        <w:tabs>
          <w:tab w:val="left" w:pos="1206"/>
        </w:tabs>
        <w:spacing w:before="0"/>
        <w:jc w:val="both"/>
        <w:rPr>
          <w:sz w:val="22"/>
          <w:szCs w:val="22"/>
        </w:rPr>
      </w:pPr>
      <w:r w:rsidRPr="00D9572C">
        <w:rPr>
          <w:sz w:val="22"/>
          <w:szCs w:val="22"/>
        </w:rPr>
        <w:t>Il 75,2% dei consumatori ritiene necessaria una campagna di comunicazione, informazione e sensibilizzazione dei cittadini sull’illegalità, la contraffazione e l’abusivismo.</w:t>
      </w:r>
    </w:p>
    <w:p w14:paraId="1E748C79" w14:textId="77777777" w:rsidR="002A2F21" w:rsidRDefault="002A2F21" w:rsidP="00085D87">
      <w:pPr>
        <w:tabs>
          <w:tab w:val="left" w:pos="1206"/>
        </w:tabs>
        <w:spacing w:before="0"/>
        <w:jc w:val="both"/>
        <w:rPr>
          <w:sz w:val="22"/>
          <w:szCs w:val="22"/>
        </w:rPr>
      </w:pPr>
    </w:p>
    <w:p w14:paraId="205C67E1" w14:textId="39179BDE" w:rsidR="002A2F21" w:rsidRDefault="00923C7D" w:rsidP="00085D87">
      <w:pPr>
        <w:tabs>
          <w:tab w:val="left" w:pos="1206"/>
        </w:tabs>
        <w:spacing w:before="0"/>
        <w:jc w:val="both"/>
        <w:rPr>
          <w:sz w:val="22"/>
          <w:szCs w:val="22"/>
        </w:rPr>
      </w:pPr>
      <w:r>
        <w:rPr>
          <w:sz w:val="22"/>
          <w:szCs w:val="22"/>
        </w:rPr>
        <w:t>________________</w:t>
      </w:r>
      <w:r w:rsidR="00F93A8F">
        <w:rPr>
          <w:sz w:val="22"/>
          <w:szCs w:val="22"/>
        </w:rPr>
        <w:t>_____</w:t>
      </w:r>
      <w:r>
        <w:rPr>
          <w:sz w:val="22"/>
          <w:szCs w:val="22"/>
        </w:rPr>
        <w:t>_</w:t>
      </w:r>
    </w:p>
    <w:p w14:paraId="3AB20F2A" w14:textId="739B4C64" w:rsidR="00FA65E8" w:rsidRPr="00D9572C" w:rsidRDefault="00D9572C" w:rsidP="00085D87">
      <w:pPr>
        <w:pStyle w:val="Titolo2"/>
        <w:keepLines w:val="0"/>
        <w:widowControl w:val="0"/>
        <w:numPr>
          <w:ilvl w:val="1"/>
          <w:numId w:val="25"/>
        </w:numPr>
        <w:spacing w:before="0" w:after="0" w:line="360" w:lineRule="auto"/>
        <w:ind w:left="578" w:hanging="578"/>
        <w:jc w:val="left"/>
        <w:rPr>
          <w:i/>
          <w:color w:val="auto"/>
          <w:sz w:val="18"/>
          <w:szCs w:val="18"/>
        </w:rPr>
      </w:pPr>
      <w:r w:rsidRPr="00D9572C">
        <w:rPr>
          <w:i/>
          <w:color w:val="auto"/>
          <w:sz w:val="18"/>
          <w:szCs w:val="18"/>
        </w:rPr>
        <w:t>NOTA METODOLOGICA</w:t>
      </w:r>
    </w:p>
    <w:p w14:paraId="5BFC9792" w14:textId="7D616189" w:rsidR="00FA65E8" w:rsidRDefault="00FA65E8" w:rsidP="00085D87">
      <w:pPr>
        <w:pStyle w:val="Corpotesto"/>
        <w:spacing w:after="0"/>
        <w:jc w:val="both"/>
        <w:rPr>
          <w:rFonts w:ascii="Verdana" w:hAnsi="Verdana"/>
          <w:sz w:val="18"/>
          <w:szCs w:val="18"/>
          <w:lang w:val="it-IT"/>
        </w:rPr>
      </w:pPr>
      <w:r w:rsidRPr="00D9572C">
        <w:rPr>
          <w:rFonts w:ascii="Verdana" w:hAnsi="Verdana"/>
          <w:sz w:val="18"/>
          <w:szCs w:val="18"/>
          <w:lang w:val="it-IT"/>
        </w:rPr>
        <w:t xml:space="preserve">L’indagine sull’illegalità, la contraffazione e l’abusivismo è stata effettuata su un campione statisticamente rappresentativo dell’universo dei consumatori italiani &gt;18 anni (1.000 interviste a buon fine). Margine di fiducia: </w:t>
      </w:r>
      <w:r w:rsidRPr="00D9572C">
        <w:rPr>
          <w:rFonts w:ascii="Verdana" w:hAnsi="Verdana"/>
          <w:sz w:val="18"/>
          <w:szCs w:val="18"/>
          <w:u w:val="single"/>
          <w:lang w:val="it-IT"/>
        </w:rPr>
        <w:t>+</w:t>
      </w:r>
      <w:r w:rsidRPr="00D9572C">
        <w:rPr>
          <w:rFonts w:ascii="Verdana" w:hAnsi="Verdana"/>
          <w:sz w:val="18"/>
          <w:szCs w:val="18"/>
          <w:lang w:val="it-IT"/>
        </w:rPr>
        <w:t>3,2%. L’indagine è stata svolta dall’Istituto di ricerca Format Research, tramite interviste telefoniche (sistema Cati), nel periodo 30 settembre – 9 ottobre 2013.</w:t>
      </w:r>
    </w:p>
    <w:p w14:paraId="064AD7B2" w14:textId="1453A3B0" w:rsidR="00E81005" w:rsidRPr="00D9572C" w:rsidRDefault="001051E3" w:rsidP="00085D87">
      <w:pPr>
        <w:pStyle w:val="Corpotesto"/>
        <w:spacing w:after="0"/>
        <w:rPr>
          <w:sz w:val="18"/>
          <w:szCs w:val="18"/>
          <w:lang w:val="it-IT"/>
        </w:rPr>
      </w:pPr>
      <w:hyperlink r:id="rId16" w:history="1">
        <w:r w:rsidR="00FA65E8" w:rsidRPr="00D9572C">
          <w:rPr>
            <w:rStyle w:val="Collegamentoipertestuale"/>
            <w:rFonts w:ascii="Verdana" w:hAnsi="Verdana" w:cs="Geneva"/>
            <w:sz w:val="18"/>
            <w:szCs w:val="18"/>
            <w:lang w:val="it-IT"/>
          </w:rPr>
          <w:t>www.agcom.it</w:t>
        </w:r>
      </w:hyperlink>
      <w:r w:rsidR="007A2F14">
        <w:rPr>
          <w:rFonts w:ascii="Verdana" w:hAnsi="Verdana"/>
          <w:sz w:val="18"/>
          <w:szCs w:val="18"/>
          <w:lang w:val="it-IT"/>
        </w:rPr>
        <w:t xml:space="preserve">  </w:t>
      </w:r>
      <w:r w:rsidR="00FA65E8" w:rsidRPr="00D9572C">
        <w:rPr>
          <w:rFonts w:ascii="Verdana" w:hAnsi="Verdana"/>
          <w:sz w:val="18"/>
          <w:szCs w:val="18"/>
          <w:lang w:val="it-IT"/>
        </w:rPr>
        <w:t xml:space="preserve"> </w:t>
      </w:r>
      <w:hyperlink r:id="rId17" w:history="1">
        <w:r w:rsidR="00FA65E8" w:rsidRPr="00D9572C">
          <w:rPr>
            <w:rStyle w:val="Collegamentoipertestuale"/>
            <w:rFonts w:ascii="Verdana" w:hAnsi="Verdana" w:cs="Geneva"/>
            <w:sz w:val="18"/>
            <w:szCs w:val="18"/>
            <w:lang w:val="it-IT"/>
          </w:rPr>
          <w:t>www.formatresearch.com</w:t>
        </w:r>
      </w:hyperlink>
    </w:p>
    <w:sectPr w:rsidR="00E81005" w:rsidRPr="00D9572C" w:rsidSect="00A26BA5">
      <w:footerReference w:type="even" r:id="rId18"/>
      <w:footerReference w:type="default" r:id="rId19"/>
      <w:pgSz w:w="11900" w:h="16840"/>
      <w:pgMar w:top="851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37FA8E" w14:textId="77777777" w:rsidR="001051E3" w:rsidRDefault="001051E3" w:rsidP="00AE2EC1">
      <w:pPr>
        <w:spacing w:before="0"/>
      </w:pPr>
      <w:r>
        <w:separator/>
      </w:r>
    </w:p>
  </w:endnote>
  <w:endnote w:type="continuationSeparator" w:id="0">
    <w:p w14:paraId="641A0EDC" w14:textId="77777777" w:rsidR="001051E3" w:rsidRDefault="001051E3" w:rsidP="00AE2EC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jaVu Serif">
    <w:altName w:val="MS PMincho"/>
    <w:charset w:val="80"/>
    <w:family w:val="roman"/>
    <w:pitch w:val="variable"/>
  </w:font>
  <w:font w:name="DejaVu Sans">
    <w:altName w:val="MS Mincho"/>
    <w:charset w:val="80"/>
    <w:family w:val="auto"/>
    <w:pitch w:val="variable"/>
  </w:font>
  <w:font w:name="Geneva"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A7F0C5" w14:textId="77777777" w:rsidR="00EF37FF" w:rsidRDefault="00EF37FF" w:rsidP="00AE2EC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E3F1584" w14:textId="77777777" w:rsidR="00EF37FF" w:rsidRDefault="00EF37FF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CC9BD8" w14:textId="77777777" w:rsidR="00EF37FF" w:rsidRDefault="00EF37FF" w:rsidP="00AE2EC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1051E3"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3083178E" w14:textId="77777777" w:rsidR="00EF37FF" w:rsidRDefault="00EF37FF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E340CB" w14:textId="77777777" w:rsidR="001051E3" w:rsidRDefault="001051E3" w:rsidP="00AE2EC1">
      <w:pPr>
        <w:spacing w:before="0"/>
      </w:pPr>
      <w:r>
        <w:separator/>
      </w:r>
    </w:p>
  </w:footnote>
  <w:footnote w:type="continuationSeparator" w:id="0">
    <w:p w14:paraId="140EA572" w14:textId="77777777" w:rsidR="001051E3" w:rsidRDefault="001051E3" w:rsidP="00AE2EC1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9680934"/>
    <w:multiLevelType w:val="multilevel"/>
    <w:tmpl w:val="4B3A57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D0949F8"/>
    <w:multiLevelType w:val="hybridMultilevel"/>
    <w:tmpl w:val="0B6A33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EE7A35"/>
    <w:multiLevelType w:val="multilevel"/>
    <w:tmpl w:val="F8F2E7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4">
    <w:nsid w:val="3DAE6CC1"/>
    <w:multiLevelType w:val="multilevel"/>
    <w:tmpl w:val="EF925D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13C5459"/>
    <w:multiLevelType w:val="multilevel"/>
    <w:tmpl w:val="398E7AB4"/>
    <w:lvl w:ilvl="0">
      <w:start w:val="1"/>
      <w:numFmt w:val="decimal"/>
      <w:pStyle w:val="Titolo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47C347A6"/>
    <w:multiLevelType w:val="multilevel"/>
    <w:tmpl w:val="6A2CBB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7">
    <w:nsid w:val="4FF52C42"/>
    <w:multiLevelType w:val="hybridMultilevel"/>
    <w:tmpl w:val="4A7AA3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2C659C"/>
    <w:multiLevelType w:val="hybridMultilevel"/>
    <w:tmpl w:val="B5B0C0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5B54C1"/>
    <w:multiLevelType w:val="multilevel"/>
    <w:tmpl w:val="0A28EE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7A224F42"/>
    <w:multiLevelType w:val="multilevel"/>
    <w:tmpl w:val="CF0475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7EBB11B4"/>
    <w:multiLevelType w:val="hybridMultilevel"/>
    <w:tmpl w:val="BAFA9E22"/>
    <w:lvl w:ilvl="0" w:tplc="0410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E11DD4"/>
    <w:multiLevelType w:val="multilevel"/>
    <w:tmpl w:val="FED012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6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12"/>
  </w:num>
  <w:num w:numId="8">
    <w:abstractNumId w:val="3"/>
  </w:num>
  <w:num w:numId="9">
    <w:abstractNumId w:val="3"/>
  </w:num>
  <w:num w:numId="10">
    <w:abstractNumId w:val="3"/>
  </w:num>
  <w:num w:numId="11">
    <w:abstractNumId w:val="9"/>
  </w:num>
  <w:num w:numId="12">
    <w:abstractNumId w:val="9"/>
  </w:num>
  <w:num w:numId="13">
    <w:abstractNumId w:val="9"/>
  </w:num>
  <w:num w:numId="14">
    <w:abstractNumId w:val="4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5"/>
  </w:num>
  <w:num w:numId="22">
    <w:abstractNumId w:val="7"/>
  </w:num>
  <w:num w:numId="23">
    <w:abstractNumId w:val="11"/>
  </w:num>
  <w:num w:numId="24">
    <w:abstractNumId w:val="2"/>
  </w:num>
  <w:num w:numId="25">
    <w:abstractNumId w:val="0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D8D"/>
    <w:rsid w:val="00020482"/>
    <w:rsid w:val="00032EE1"/>
    <w:rsid w:val="00044DC9"/>
    <w:rsid w:val="00053379"/>
    <w:rsid w:val="00053BFE"/>
    <w:rsid w:val="000615A0"/>
    <w:rsid w:val="0008533B"/>
    <w:rsid w:val="00085D87"/>
    <w:rsid w:val="000A23D0"/>
    <w:rsid w:val="000B757C"/>
    <w:rsid w:val="000C4D0C"/>
    <w:rsid w:val="000D0E69"/>
    <w:rsid w:val="000F5E1B"/>
    <w:rsid w:val="000F6EBD"/>
    <w:rsid w:val="00100892"/>
    <w:rsid w:val="0010281F"/>
    <w:rsid w:val="001051E3"/>
    <w:rsid w:val="00107E78"/>
    <w:rsid w:val="00113280"/>
    <w:rsid w:val="001350E7"/>
    <w:rsid w:val="00140229"/>
    <w:rsid w:val="00164EF0"/>
    <w:rsid w:val="00165825"/>
    <w:rsid w:val="001770B7"/>
    <w:rsid w:val="00185395"/>
    <w:rsid w:val="0019133F"/>
    <w:rsid w:val="001A5DCA"/>
    <w:rsid w:val="001D0CC9"/>
    <w:rsid w:val="001E039B"/>
    <w:rsid w:val="001F422D"/>
    <w:rsid w:val="0021118F"/>
    <w:rsid w:val="002154CF"/>
    <w:rsid w:val="00215DA1"/>
    <w:rsid w:val="00221CA4"/>
    <w:rsid w:val="0023158D"/>
    <w:rsid w:val="00235F77"/>
    <w:rsid w:val="00237AC0"/>
    <w:rsid w:val="00253FCE"/>
    <w:rsid w:val="00256DF7"/>
    <w:rsid w:val="00275FD5"/>
    <w:rsid w:val="002824A9"/>
    <w:rsid w:val="00284978"/>
    <w:rsid w:val="00291E85"/>
    <w:rsid w:val="00294A8B"/>
    <w:rsid w:val="002A2F21"/>
    <w:rsid w:val="002A5F7B"/>
    <w:rsid w:val="002C2640"/>
    <w:rsid w:val="002C5CB5"/>
    <w:rsid w:val="002C5E6C"/>
    <w:rsid w:val="002D3200"/>
    <w:rsid w:val="002E03D9"/>
    <w:rsid w:val="002F1D3F"/>
    <w:rsid w:val="00300DC6"/>
    <w:rsid w:val="00321F7B"/>
    <w:rsid w:val="00375D7E"/>
    <w:rsid w:val="00385767"/>
    <w:rsid w:val="003A3DE0"/>
    <w:rsid w:val="003A5CC3"/>
    <w:rsid w:val="003C44D0"/>
    <w:rsid w:val="003C6DE3"/>
    <w:rsid w:val="003C6FDE"/>
    <w:rsid w:val="003E302B"/>
    <w:rsid w:val="003E46FA"/>
    <w:rsid w:val="0041688B"/>
    <w:rsid w:val="0042758C"/>
    <w:rsid w:val="0044002E"/>
    <w:rsid w:val="0044266F"/>
    <w:rsid w:val="00451EC6"/>
    <w:rsid w:val="004522A7"/>
    <w:rsid w:val="004621E8"/>
    <w:rsid w:val="004A799D"/>
    <w:rsid w:val="004B6A61"/>
    <w:rsid w:val="004C03F4"/>
    <w:rsid w:val="004E4B63"/>
    <w:rsid w:val="0050011E"/>
    <w:rsid w:val="0050747D"/>
    <w:rsid w:val="00514BEE"/>
    <w:rsid w:val="0052412C"/>
    <w:rsid w:val="00526AFB"/>
    <w:rsid w:val="00551385"/>
    <w:rsid w:val="00551DF2"/>
    <w:rsid w:val="00573AA7"/>
    <w:rsid w:val="0058005E"/>
    <w:rsid w:val="00582681"/>
    <w:rsid w:val="005914A2"/>
    <w:rsid w:val="005B759D"/>
    <w:rsid w:val="005C7E50"/>
    <w:rsid w:val="005D3A93"/>
    <w:rsid w:val="005D4C33"/>
    <w:rsid w:val="005D5321"/>
    <w:rsid w:val="005F2084"/>
    <w:rsid w:val="005F4DAE"/>
    <w:rsid w:val="0060156F"/>
    <w:rsid w:val="0060727D"/>
    <w:rsid w:val="00640E1C"/>
    <w:rsid w:val="00677AD0"/>
    <w:rsid w:val="00696319"/>
    <w:rsid w:val="006A28E5"/>
    <w:rsid w:val="006A2BF4"/>
    <w:rsid w:val="006B37CC"/>
    <w:rsid w:val="006B6F89"/>
    <w:rsid w:val="006C2989"/>
    <w:rsid w:val="006D5246"/>
    <w:rsid w:val="006E3E57"/>
    <w:rsid w:val="00722D78"/>
    <w:rsid w:val="00723EDC"/>
    <w:rsid w:val="00732B11"/>
    <w:rsid w:val="00741901"/>
    <w:rsid w:val="00750430"/>
    <w:rsid w:val="00754CE2"/>
    <w:rsid w:val="00762CBC"/>
    <w:rsid w:val="00792473"/>
    <w:rsid w:val="0079557B"/>
    <w:rsid w:val="00797A56"/>
    <w:rsid w:val="007A2F14"/>
    <w:rsid w:val="007B2EF8"/>
    <w:rsid w:val="007B5244"/>
    <w:rsid w:val="007B6F9D"/>
    <w:rsid w:val="007C109A"/>
    <w:rsid w:val="007E3321"/>
    <w:rsid w:val="007E7018"/>
    <w:rsid w:val="007F3910"/>
    <w:rsid w:val="00812B86"/>
    <w:rsid w:val="00822391"/>
    <w:rsid w:val="00827CDB"/>
    <w:rsid w:val="0083547A"/>
    <w:rsid w:val="00840107"/>
    <w:rsid w:val="00842738"/>
    <w:rsid w:val="0084556F"/>
    <w:rsid w:val="008463B8"/>
    <w:rsid w:val="008647CB"/>
    <w:rsid w:val="0089697D"/>
    <w:rsid w:val="008C2B2D"/>
    <w:rsid w:val="008C474F"/>
    <w:rsid w:val="008E657A"/>
    <w:rsid w:val="009177BE"/>
    <w:rsid w:val="00920E85"/>
    <w:rsid w:val="00923474"/>
    <w:rsid w:val="00923C7D"/>
    <w:rsid w:val="00935004"/>
    <w:rsid w:val="00940D05"/>
    <w:rsid w:val="009440C3"/>
    <w:rsid w:val="00947955"/>
    <w:rsid w:val="0095460E"/>
    <w:rsid w:val="00965D0D"/>
    <w:rsid w:val="00967EE2"/>
    <w:rsid w:val="009700C7"/>
    <w:rsid w:val="00993AED"/>
    <w:rsid w:val="009A1403"/>
    <w:rsid w:val="009A6B1A"/>
    <w:rsid w:val="009C355F"/>
    <w:rsid w:val="009C76F0"/>
    <w:rsid w:val="009D30D2"/>
    <w:rsid w:val="009D3617"/>
    <w:rsid w:val="009F3F42"/>
    <w:rsid w:val="009F5059"/>
    <w:rsid w:val="00A12EB7"/>
    <w:rsid w:val="00A1652D"/>
    <w:rsid w:val="00A1720C"/>
    <w:rsid w:val="00A17F01"/>
    <w:rsid w:val="00A26BA5"/>
    <w:rsid w:val="00A560E2"/>
    <w:rsid w:val="00A667A3"/>
    <w:rsid w:val="00A66838"/>
    <w:rsid w:val="00A66B1E"/>
    <w:rsid w:val="00A707EE"/>
    <w:rsid w:val="00A9315F"/>
    <w:rsid w:val="00A93A97"/>
    <w:rsid w:val="00AB007B"/>
    <w:rsid w:val="00AB0530"/>
    <w:rsid w:val="00AB4BE6"/>
    <w:rsid w:val="00AD5281"/>
    <w:rsid w:val="00AE2EC1"/>
    <w:rsid w:val="00AE4376"/>
    <w:rsid w:val="00AF4706"/>
    <w:rsid w:val="00B12C4F"/>
    <w:rsid w:val="00B142E6"/>
    <w:rsid w:val="00B16376"/>
    <w:rsid w:val="00B435D3"/>
    <w:rsid w:val="00B436D5"/>
    <w:rsid w:val="00B46F05"/>
    <w:rsid w:val="00B47766"/>
    <w:rsid w:val="00B62767"/>
    <w:rsid w:val="00B764A8"/>
    <w:rsid w:val="00B90579"/>
    <w:rsid w:val="00B969A0"/>
    <w:rsid w:val="00BA5C46"/>
    <w:rsid w:val="00BA6110"/>
    <w:rsid w:val="00BC5F1D"/>
    <w:rsid w:val="00BD51C3"/>
    <w:rsid w:val="00BF2D65"/>
    <w:rsid w:val="00C009C8"/>
    <w:rsid w:val="00C12FAF"/>
    <w:rsid w:val="00C20B50"/>
    <w:rsid w:val="00C33A06"/>
    <w:rsid w:val="00C35BF6"/>
    <w:rsid w:val="00C4031E"/>
    <w:rsid w:val="00C56718"/>
    <w:rsid w:val="00C56D8D"/>
    <w:rsid w:val="00C6092C"/>
    <w:rsid w:val="00C96F08"/>
    <w:rsid w:val="00CB2165"/>
    <w:rsid w:val="00CB334E"/>
    <w:rsid w:val="00CE46CA"/>
    <w:rsid w:val="00CE5F24"/>
    <w:rsid w:val="00D04A7D"/>
    <w:rsid w:val="00D0603A"/>
    <w:rsid w:val="00D2352C"/>
    <w:rsid w:val="00D326B7"/>
    <w:rsid w:val="00D43160"/>
    <w:rsid w:val="00D4662C"/>
    <w:rsid w:val="00D53CBB"/>
    <w:rsid w:val="00D55260"/>
    <w:rsid w:val="00D628FA"/>
    <w:rsid w:val="00D677FE"/>
    <w:rsid w:val="00D7655E"/>
    <w:rsid w:val="00D9572C"/>
    <w:rsid w:val="00D9586B"/>
    <w:rsid w:val="00DA48E7"/>
    <w:rsid w:val="00DA78A6"/>
    <w:rsid w:val="00DC77BD"/>
    <w:rsid w:val="00DF32DD"/>
    <w:rsid w:val="00DF6B68"/>
    <w:rsid w:val="00E02F29"/>
    <w:rsid w:val="00E149B7"/>
    <w:rsid w:val="00E150F4"/>
    <w:rsid w:val="00E23878"/>
    <w:rsid w:val="00E323CA"/>
    <w:rsid w:val="00E405FD"/>
    <w:rsid w:val="00E45695"/>
    <w:rsid w:val="00E4721F"/>
    <w:rsid w:val="00E47477"/>
    <w:rsid w:val="00E62193"/>
    <w:rsid w:val="00E81005"/>
    <w:rsid w:val="00E844C5"/>
    <w:rsid w:val="00E92E64"/>
    <w:rsid w:val="00EA5D49"/>
    <w:rsid w:val="00ED280F"/>
    <w:rsid w:val="00EF37FF"/>
    <w:rsid w:val="00F07543"/>
    <w:rsid w:val="00F23754"/>
    <w:rsid w:val="00F34569"/>
    <w:rsid w:val="00F4651A"/>
    <w:rsid w:val="00F5012B"/>
    <w:rsid w:val="00F51F16"/>
    <w:rsid w:val="00F53F52"/>
    <w:rsid w:val="00F55960"/>
    <w:rsid w:val="00F921FA"/>
    <w:rsid w:val="00F92542"/>
    <w:rsid w:val="00F93A8F"/>
    <w:rsid w:val="00F95F33"/>
    <w:rsid w:val="00F96121"/>
    <w:rsid w:val="00FA65E8"/>
    <w:rsid w:val="00FC5A88"/>
    <w:rsid w:val="00FE5661"/>
    <w:rsid w:val="00FF51AF"/>
    <w:rsid w:val="00FF7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78F44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A23D0"/>
    <w:pPr>
      <w:spacing w:before="120"/>
    </w:pPr>
    <w:rPr>
      <w:rFonts w:ascii="Verdana" w:eastAsia="Times New Roman" w:hAnsi="Verdana" w:cs="Times New Roman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A707EE"/>
    <w:pPr>
      <w:keepNext/>
      <w:numPr>
        <w:numId w:val="21"/>
      </w:numPr>
      <w:suppressAutoHyphens/>
      <w:spacing w:before="480" w:after="60" w:line="276" w:lineRule="auto"/>
      <w:outlineLvl w:val="0"/>
    </w:pPr>
    <w:rPr>
      <w:rFonts w:eastAsiaTheme="minorEastAsia" w:cstheme="minorBidi"/>
      <w:b/>
      <w:bCs/>
      <w:color w:val="1F497D"/>
      <w:kern w:val="32"/>
      <w:sz w:val="36"/>
      <w:szCs w:val="32"/>
      <w:lang w:val="x-none" w:eastAsia="ar-SA"/>
    </w:rPr>
  </w:style>
  <w:style w:type="paragraph" w:styleId="Titolo2">
    <w:name w:val="heading 2"/>
    <w:basedOn w:val="Normale"/>
    <w:next w:val="Normale"/>
    <w:link w:val="Titolo2Carattere"/>
    <w:qFormat/>
    <w:rsid w:val="000C4D0C"/>
    <w:pPr>
      <w:keepNext/>
      <w:keepLines/>
      <w:suppressAutoHyphens/>
      <w:spacing w:before="480" w:after="60" w:line="276" w:lineRule="auto"/>
      <w:jc w:val="both"/>
      <w:outlineLvl w:val="1"/>
    </w:pPr>
    <w:rPr>
      <w:rFonts w:eastAsiaTheme="minorEastAsia" w:cstheme="minorBidi"/>
      <w:b/>
      <w:bCs/>
      <w:color w:val="1F497D"/>
      <w:sz w:val="28"/>
      <w:szCs w:val="26"/>
      <w:lang w:val="x-none" w:eastAsia="ar-SA"/>
    </w:rPr>
  </w:style>
  <w:style w:type="paragraph" w:styleId="Titolo3">
    <w:name w:val="heading 3"/>
    <w:basedOn w:val="Normale"/>
    <w:next w:val="Normale"/>
    <w:link w:val="Titolo3Carattere"/>
    <w:qFormat/>
    <w:rsid w:val="000C4D0C"/>
    <w:pPr>
      <w:keepNext/>
      <w:keepLines/>
      <w:suppressAutoHyphens/>
      <w:spacing w:before="240" w:after="60" w:line="276" w:lineRule="auto"/>
      <w:jc w:val="both"/>
      <w:outlineLvl w:val="2"/>
    </w:pPr>
    <w:rPr>
      <w:rFonts w:eastAsiaTheme="minorEastAsia" w:cstheme="minorBidi"/>
      <w:b/>
      <w:bCs/>
      <w:color w:val="1F497D"/>
      <w:szCs w:val="24"/>
      <w:lang w:val="x-none"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rsid w:val="000C4D0C"/>
    <w:rPr>
      <w:rFonts w:ascii="Verdana" w:hAnsi="Verdana"/>
      <w:b/>
      <w:bCs/>
      <w:color w:val="1F497D"/>
      <w:sz w:val="28"/>
      <w:szCs w:val="26"/>
      <w:lang w:val="x-none" w:eastAsia="ar-SA"/>
    </w:rPr>
  </w:style>
  <w:style w:type="paragraph" w:styleId="Testonotaapidipagina">
    <w:name w:val="footnote text"/>
    <w:aliases w:val="Footnote,Footnote1,Footnote2,Footnote3,Footnote4,Footnote5,Footnote6,Footnote7,Footnote8,Footnote9,Footnote10,Footnote11,Footnote21,Footnote31,Footnote41,Footnote51,Footnote61,Footnote71,Footnote81,Footnote91,Footnote12"/>
    <w:basedOn w:val="Normale"/>
    <w:link w:val="TestonotaapidipaginaCarattere"/>
    <w:semiHidden/>
    <w:qFormat/>
    <w:rsid w:val="00CE5F24"/>
    <w:pPr>
      <w:spacing w:before="0"/>
    </w:pPr>
    <w:rPr>
      <w:rFonts w:eastAsiaTheme="minorEastAsia" w:cstheme="minorBidi"/>
      <w:sz w:val="20"/>
      <w:szCs w:val="24"/>
    </w:rPr>
  </w:style>
  <w:style w:type="character" w:customStyle="1" w:styleId="TestonotaapidipaginaCarattere">
    <w:name w:val="Testo nota a piè di pagina Carattere"/>
    <w:aliases w:val="Footnote Carattere,Footnote1 Carattere,Footnote2 Carattere,Footnote3 Carattere,Footnote4 Carattere,Footnote5 Carattere,Footnote6 Carattere,Footnote7 Carattere,Footnote8 Carattere,Footnote9 Carattere"/>
    <w:link w:val="Testonotaapidipagina"/>
    <w:semiHidden/>
    <w:rsid w:val="00CE5F24"/>
    <w:rPr>
      <w:rFonts w:ascii="Verdana" w:hAnsi="Verdana"/>
      <w:sz w:val="20"/>
      <w:lang w:eastAsia="ar-SA"/>
    </w:rPr>
  </w:style>
  <w:style w:type="character" w:customStyle="1" w:styleId="Titolo3Carattere">
    <w:name w:val="Titolo 3 Carattere"/>
    <w:link w:val="Titolo3"/>
    <w:rsid w:val="000C4D0C"/>
    <w:rPr>
      <w:rFonts w:ascii="Verdana" w:hAnsi="Verdana"/>
      <w:b/>
      <w:bCs/>
      <w:color w:val="1F497D"/>
      <w:lang w:val="x-none" w:eastAsia="ar-SA"/>
    </w:rPr>
  </w:style>
  <w:style w:type="character" w:customStyle="1" w:styleId="Titolo1Carattere">
    <w:name w:val="Titolo 1 Carattere"/>
    <w:link w:val="Titolo1"/>
    <w:rsid w:val="00221CA4"/>
    <w:rPr>
      <w:rFonts w:ascii="Verdana" w:hAnsi="Verdana"/>
      <w:b/>
      <w:bCs/>
      <w:color w:val="1F497D"/>
      <w:kern w:val="32"/>
      <w:sz w:val="36"/>
      <w:szCs w:val="32"/>
      <w:lang w:val="x-none"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628FA"/>
    <w:pPr>
      <w:spacing w:before="0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628FA"/>
    <w:rPr>
      <w:rFonts w:ascii="Lucida Grande" w:eastAsia="Times New Roman" w:hAnsi="Lucida Grande" w:cs="Lucida Grande"/>
      <w:sz w:val="18"/>
      <w:szCs w:val="18"/>
      <w:lang w:eastAsia="it-IT"/>
    </w:rPr>
  </w:style>
  <w:style w:type="paragraph" w:styleId="Didascalia">
    <w:name w:val="caption"/>
    <w:basedOn w:val="Normale"/>
    <w:next w:val="Normale"/>
    <w:uiPriority w:val="35"/>
    <w:unhideWhenUsed/>
    <w:qFormat/>
    <w:rsid w:val="002F1D3F"/>
    <w:pPr>
      <w:spacing w:before="400" w:after="200"/>
    </w:pPr>
    <w:rPr>
      <w:b/>
      <w:bCs/>
      <w:color w:val="4F81BD" w:themeColor="accent1"/>
      <w:sz w:val="20"/>
      <w:szCs w:val="18"/>
    </w:rPr>
  </w:style>
  <w:style w:type="paragraph" w:styleId="Paragrafoelenco">
    <w:name w:val="List Paragraph"/>
    <w:basedOn w:val="Normale"/>
    <w:uiPriority w:val="34"/>
    <w:qFormat/>
    <w:rsid w:val="000C4D0C"/>
    <w:pPr>
      <w:spacing w:line="276" w:lineRule="auto"/>
      <w:ind w:left="720"/>
      <w:jc w:val="both"/>
    </w:pPr>
    <w:rPr>
      <w:rFonts w:eastAsia="Calibri" w:cs="Calibri"/>
      <w:szCs w:val="22"/>
    </w:rPr>
  </w:style>
  <w:style w:type="paragraph" w:styleId="Corpotesto">
    <w:name w:val="Body Text"/>
    <w:basedOn w:val="Normale"/>
    <w:link w:val="CorpotestoCarattere"/>
    <w:rsid w:val="003E302B"/>
    <w:pPr>
      <w:widowControl w:val="0"/>
      <w:suppressAutoHyphens/>
      <w:spacing w:before="0" w:after="283"/>
    </w:pPr>
    <w:rPr>
      <w:rFonts w:ascii="DejaVu Serif" w:eastAsia="DejaVu Serif" w:hAnsi="DejaVu Serif" w:cs="DejaVu Sans"/>
      <w:szCs w:val="24"/>
      <w:lang w:val="en-US" w:eastAsia="hi-IN" w:bidi="hi-IN"/>
    </w:rPr>
  </w:style>
  <w:style w:type="character" w:customStyle="1" w:styleId="CorpotestoCarattere">
    <w:name w:val="Corpo testo Carattere"/>
    <w:basedOn w:val="Carpredefinitoparagrafo"/>
    <w:link w:val="Corpotesto"/>
    <w:rsid w:val="003E302B"/>
    <w:rPr>
      <w:rFonts w:ascii="DejaVu Serif" w:eastAsia="DejaVu Serif" w:hAnsi="DejaVu Serif" w:cs="DejaVu Sans"/>
      <w:lang w:val="en-US" w:eastAsia="hi-IN" w:bidi="hi-IN"/>
    </w:rPr>
  </w:style>
  <w:style w:type="paragraph" w:styleId="Intestazione">
    <w:name w:val="header"/>
    <w:basedOn w:val="Normale"/>
    <w:link w:val="IntestazioneCarattere"/>
    <w:uiPriority w:val="99"/>
    <w:unhideWhenUsed/>
    <w:rsid w:val="00AE2EC1"/>
    <w:pPr>
      <w:tabs>
        <w:tab w:val="center" w:pos="4819"/>
        <w:tab w:val="right" w:pos="9638"/>
      </w:tabs>
      <w:spacing w:before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E2EC1"/>
    <w:rPr>
      <w:rFonts w:ascii="Verdana" w:eastAsia="Times New Roman" w:hAnsi="Verdana" w:cs="Times New Roman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AE2EC1"/>
    <w:pPr>
      <w:tabs>
        <w:tab w:val="center" w:pos="4819"/>
        <w:tab w:val="right" w:pos="9638"/>
      </w:tabs>
      <w:spacing w:before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E2EC1"/>
    <w:rPr>
      <w:rFonts w:ascii="Verdana" w:eastAsia="Times New Roman" w:hAnsi="Verdana" w:cs="Times New Roman"/>
      <w:szCs w:val="20"/>
      <w:lang w:eastAsia="it-IT"/>
    </w:rPr>
  </w:style>
  <w:style w:type="character" w:styleId="Numeropagina">
    <w:name w:val="page number"/>
    <w:basedOn w:val="Carpredefinitoparagrafo"/>
    <w:uiPriority w:val="99"/>
    <w:semiHidden/>
    <w:unhideWhenUsed/>
    <w:rsid w:val="00AE2EC1"/>
  </w:style>
  <w:style w:type="character" w:styleId="Collegamentoipertestuale">
    <w:name w:val="Hyperlink"/>
    <w:rsid w:val="00967EE2"/>
    <w:rPr>
      <w:color w:val="0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A23D0"/>
    <w:pPr>
      <w:spacing w:before="120"/>
    </w:pPr>
    <w:rPr>
      <w:rFonts w:ascii="Verdana" w:eastAsia="Times New Roman" w:hAnsi="Verdana" w:cs="Times New Roman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A707EE"/>
    <w:pPr>
      <w:keepNext/>
      <w:numPr>
        <w:numId w:val="21"/>
      </w:numPr>
      <w:suppressAutoHyphens/>
      <w:spacing w:before="480" w:after="60" w:line="276" w:lineRule="auto"/>
      <w:outlineLvl w:val="0"/>
    </w:pPr>
    <w:rPr>
      <w:rFonts w:eastAsiaTheme="minorEastAsia" w:cstheme="minorBidi"/>
      <w:b/>
      <w:bCs/>
      <w:color w:val="1F497D"/>
      <w:kern w:val="32"/>
      <w:sz w:val="36"/>
      <w:szCs w:val="32"/>
      <w:lang w:val="x-none" w:eastAsia="ar-SA"/>
    </w:rPr>
  </w:style>
  <w:style w:type="paragraph" w:styleId="Titolo2">
    <w:name w:val="heading 2"/>
    <w:basedOn w:val="Normale"/>
    <w:next w:val="Normale"/>
    <w:link w:val="Titolo2Carattere"/>
    <w:qFormat/>
    <w:rsid w:val="000C4D0C"/>
    <w:pPr>
      <w:keepNext/>
      <w:keepLines/>
      <w:suppressAutoHyphens/>
      <w:spacing w:before="480" w:after="60" w:line="276" w:lineRule="auto"/>
      <w:jc w:val="both"/>
      <w:outlineLvl w:val="1"/>
    </w:pPr>
    <w:rPr>
      <w:rFonts w:eastAsiaTheme="minorEastAsia" w:cstheme="minorBidi"/>
      <w:b/>
      <w:bCs/>
      <w:color w:val="1F497D"/>
      <w:sz w:val="28"/>
      <w:szCs w:val="26"/>
      <w:lang w:val="x-none" w:eastAsia="ar-SA"/>
    </w:rPr>
  </w:style>
  <w:style w:type="paragraph" w:styleId="Titolo3">
    <w:name w:val="heading 3"/>
    <w:basedOn w:val="Normale"/>
    <w:next w:val="Normale"/>
    <w:link w:val="Titolo3Carattere"/>
    <w:qFormat/>
    <w:rsid w:val="000C4D0C"/>
    <w:pPr>
      <w:keepNext/>
      <w:keepLines/>
      <w:suppressAutoHyphens/>
      <w:spacing w:before="240" w:after="60" w:line="276" w:lineRule="auto"/>
      <w:jc w:val="both"/>
      <w:outlineLvl w:val="2"/>
    </w:pPr>
    <w:rPr>
      <w:rFonts w:eastAsiaTheme="minorEastAsia" w:cstheme="minorBidi"/>
      <w:b/>
      <w:bCs/>
      <w:color w:val="1F497D"/>
      <w:szCs w:val="24"/>
      <w:lang w:val="x-none"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rsid w:val="000C4D0C"/>
    <w:rPr>
      <w:rFonts w:ascii="Verdana" w:hAnsi="Verdana"/>
      <w:b/>
      <w:bCs/>
      <w:color w:val="1F497D"/>
      <w:sz w:val="28"/>
      <w:szCs w:val="26"/>
      <w:lang w:val="x-none" w:eastAsia="ar-SA"/>
    </w:rPr>
  </w:style>
  <w:style w:type="paragraph" w:styleId="Testonotaapidipagina">
    <w:name w:val="footnote text"/>
    <w:aliases w:val="Footnote,Footnote1,Footnote2,Footnote3,Footnote4,Footnote5,Footnote6,Footnote7,Footnote8,Footnote9,Footnote10,Footnote11,Footnote21,Footnote31,Footnote41,Footnote51,Footnote61,Footnote71,Footnote81,Footnote91,Footnote12"/>
    <w:basedOn w:val="Normale"/>
    <w:link w:val="TestonotaapidipaginaCarattere"/>
    <w:semiHidden/>
    <w:qFormat/>
    <w:rsid w:val="00CE5F24"/>
    <w:pPr>
      <w:spacing w:before="0"/>
    </w:pPr>
    <w:rPr>
      <w:rFonts w:eastAsiaTheme="minorEastAsia" w:cstheme="minorBidi"/>
      <w:sz w:val="20"/>
      <w:szCs w:val="24"/>
    </w:rPr>
  </w:style>
  <w:style w:type="character" w:customStyle="1" w:styleId="TestonotaapidipaginaCarattere">
    <w:name w:val="Testo nota a piè di pagina Carattere"/>
    <w:aliases w:val="Footnote Carattere,Footnote1 Carattere,Footnote2 Carattere,Footnote3 Carattere,Footnote4 Carattere,Footnote5 Carattere,Footnote6 Carattere,Footnote7 Carattere,Footnote8 Carattere,Footnote9 Carattere"/>
    <w:link w:val="Testonotaapidipagina"/>
    <w:semiHidden/>
    <w:rsid w:val="00CE5F24"/>
    <w:rPr>
      <w:rFonts w:ascii="Verdana" w:hAnsi="Verdana"/>
      <w:sz w:val="20"/>
      <w:lang w:eastAsia="ar-SA"/>
    </w:rPr>
  </w:style>
  <w:style w:type="character" w:customStyle="1" w:styleId="Titolo3Carattere">
    <w:name w:val="Titolo 3 Carattere"/>
    <w:link w:val="Titolo3"/>
    <w:rsid w:val="000C4D0C"/>
    <w:rPr>
      <w:rFonts w:ascii="Verdana" w:hAnsi="Verdana"/>
      <w:b/>
      <w:bCs/>
      <w:color w:val="1F497D"/>
      <w:lang w:val="x-none" w:eastAsia="ar-SA"/>
    </w:rPr>
  </w:style>
  <w:style w:type="character" w:customStyle="1" w:styleId="Titolo1Carattere">
    <w:name w:val="Titolo 1 Carattere"/>
    <w:link w:val="Titolo1"/>
    <w:rsid w:val="00221CA4"/>
    <w:rPr>
      <w:rFonts w:ascii="Verdana" w:hAnsi="Verdana"/>
      <w:b/>
      <w:bCs/>
      <w:color w:val="1F497D"/>
      <w:kern w:val="32"/>
      <w:sz w:val="36"/>
      <w:szCs w:val="32"/>
      <w:lang w:val="x-none"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628FA"/>
    <w:pPr>
      <w:spacing w:before="0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628FA"/>
    <w:rPr>
      <w:rFonts w:ascii="Lucida Grande" w:eastAsia="Times New Roman" w:hAnsi="Lucida Grande" w:cs="Lucida Grande"/>
      <w:sz w:val="18"/>
      <w:szCs w:val="18"/>
      <w:lang w:eastAsia="it-IT"/>
    </w:rPr>
  </w:style>
  <w:style w:type="paragraph" w:styleId="Didascalia">
    <w:name w:val="caption"/>
    <w:basedOn w:val="Normale"/>
    <w:next w:val="Normale"/>
    <w:uiPriority w:val="35"/>
    <w:unhideWhenUsed/>
    <w:qFormat/>
    <w:rsid w:val="002F1D3F"/>
    <w:pPr>
      <w:spacing w:before="400" w:after="200"/>
    </w:pPr>
    <w:rPr>
      <w:b/>
      <w:bCs/>
      <w:color w:val="4F81BD" w:themeColor="accent1"/>
      <w:sz w:val="20"/>
      <w:szCs w:val="18"/>
    </w:rPr>
  </w:style>
  <w:style w:type="paragraph" w:styleId="Paragrafoelenco">
    <w:name w:val="List Paragraph"/>
    <w:basedOn w:val="Normale"/>
    <w:uiPriority w:val="34"/>
    <w:qFormat/>
    <w:rsid w:val="000C4D0C"/>
    <w:pPr>
      <w:spacing w:line="276" w:lineRule="auto"/>
      <w:ind w:left="720"/>
      <w:jc w:val="both"/>
    </w:pPr>
    <w:rPr>
      <w:rFonts w:eastAsia="Calibri" w:cs="Calibri"/>
      <w:szCs w:val="22"/>
    </w:rPr>
  </w:style>
  <w:style w:type="paragraph" w:styleId="Corpotesto">
    <w:name w:val="Body Text"/>
    <w:basedOn w:val="Normale"/>
    <w:link w:val="CorpotestoCarattere"/>
    <w:rsid w:val="003E302B"/>
    <w:pPr>
      <w:widowControl w:val="0"/>
      <w:suppressAutoHyphens/>
      <w:spacing w:before="0" w:after="283"/>
    </w:pPr>
    <w:rPr>
      <w:rFonts w:ascii="DejaVu Serif" w:eastAsia="DejaVu Serif" w:hAnsi="DejaVu Serif" w:cs="DejaVu Sans"/>
      <w:szCs w:val="24"/>
      <w:lang w:val="en-US" w:eastAsia="hi-IN" w:bidi="hi-IN"/>
    </w:rPr>
  </w:style>
  <w:style w:type="character" w:customStyle="1" w:styleId="CorpotestoCarattere">
    <w:name w:val="Corpo testo Carattere"/>
    <w:basedOn w:val="Carpredefinitoparagrafo"/>
    <w:link w:val="Corpotesto"/>
    <w:rsid w:val="003E302B"/>
    <w:rPr>
      <w:rFonts w:ascii="DejaVu Serif" w:eastAsia="DejaVu Serif" w:hAnsi="DejaVu Serif" w:cs="DejaVu Sans"/>
      <w:lang w:val="en-US" w:eastAsia="hi-IN" w:bidi="hi-IN"/>
    </w:rPr>
  </w:style>
  <w:style w:type="paragraph" w:styleId="Intestazione">
    <w:name w:val="header"/>
    <w:basedOn w:val="Normale"/>
    <w:link w:val="IntestazioneCarattere"/>
    <w:uiPriority w:val="99"/>
    <w:unhideWhenUsed/>
    <w:rsid w:val="00AE2EC1"/>
    <w:pPr>
      <w:tabs>
        <w:tab w:val="center" w:pos="4819"/>
        <w:tab w:val="right" w:pos="9638"/>
      </w:tabs>
      <w:spacing w:before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E2EC1"/>
    <w:rPr>
      <w:rFonts w:ascii="Verdana" w:eastAsia="Times New Roman" w:hAnsi="Verdana" w:cs="Times New Roman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AE2EC1"/>
    <w:pPr>
      <w:tabs>
        <w:tab w:val="center" w:pos="4819"/>
        <w:tab w:val="right" w:pos="9638"/>
      </w:tabs>
      <w:spacing w:before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E2EC1"/>
    <w:rPr>
      <w:rFonts w:ascii="Verdana" w:eastAsia="Times New Roman" w:hAnsi="Verdana" w:cs="Times New Roman"/>
      <w:szCs w:val="20"/>
      <w:lang w:eastAsia="it-IT"/>
    </w:rPr>
  </w:style>
  <w:style w:type="character" w:styleId="Numeropagina">
    <w:name w:val="page number"/>
    <w:basedOn w:val="Carpredefinitoparagrafo"/>
    <w:uiPriority w:val="99"/>
    <w:semiHidden/>
    <w:unhideWhenUsed/>
    <w:rsid w:val="00AE2EC1"/>
  </w:style>
  <w:style w:type="character" w:styleId="Collegamentoipertestuale">
    <w:name w:val="Hyperlink"/>
    <w:rsid w:val="00967EE2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66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yperlink" Target="http://www.formatresearch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agocom.i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02B946-C697-46F2-B3DA-DFF7619C9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976</Words>
  <Characters>5568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Format Srl - ricerche di mercato</Company>
  <LinksUpToDate>false</LinksUpToDate>
  <CharactersWithSpaces>6531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Pierluigi Ascani</dc:creator>
  <cp:lastModifiedBy>moretti</cp:lastModifiedBy>
  <cp:revision>2</cp:revision>
  <cp:lastPrinted>2013-10-25T09:50:00Z</cp:lastPrinted>
  <dcterms:created xsi:type="dcterms:W3CDTF">2013-11-04T08:31:00Z</dcterms:created>
  <dcterms:modified xsi:type="dcterms:W3CDTF">2013-11-04T08:31:00Z</dcterms:modified>
</cp:coreProperties>
</file>