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68" w:rsidRPr="00324B68" w:rsidRDefault="00324B68" w:rsidP="00324B68">
      <w:pPr>
        <w:jc w:val="center"/>
        <w:rPr>
          <w:rFonts w:ascii="Cambria" w:hAnsi="Cambria" w:cs="Arial"/>
          <w:bCs/>
          <w:i/>
          <w:color w:val="002060"/>
          <w:sz w:val="16"/>
          <w:szCs w:val="18"/>
          <w:lang w:val="it-IT"/>
        </w:rPr>
      </w:pPr>
      <w:r w:rsidRPr="00324B68">
        <w:rPr>
          <w:rFonts w:ascii="Cambria" w:hAnsi="Cambria" w:cs="Arial"/>
          <w:bCs/>
          <w:i/>
          <w:color w:val="002060"/>
          <w:sz w:val="16"/>
          <w:szCs w:val="18"/>
          <w:lang w:val="it-IT"/>
        </w:rPr>
        <w:t>Comunicato stampa</w:t>
      </w:r>
    </w:p>
    <w:p w:rsidR="00324B68" w:rsidRDefault="00324B68" w:rsidP="00061C07">
      <w:pPr>
        <w:spacing w:after="0" w:line="240" w:lineRule="auto"/>
        <w:jc w:val="center"/>
        <w:rPr>
          <w:rFonts w:ascii="Cambria" w:hAnsi="Cambria"/>
          <w:b/>
          <w:color w:val="002060"/>
          <w:lang w:val="it-IT"/>
        </w:rPr>
      </w:pPr>
      <w:r w:rsidRPr="00324B68">
        <w:rPr>
          <w:rFonts w:ascii="Cambria" w:hAnsi="Cambria"/>
          <w:b/>
          <w:color w:val="002060"/>
          <w:lang w:val="it-IT"/>
        </w:rPr>
        <w:t>GRUPPO UVET PROMUOVE “ITALY&amp;YOU”, RETE D’IMPRESA NELLA FILIERA TURISTICA. HANNO GIA’ ADERITO OLTRE 120 PICCOLE REALTA’ DA 18 REGIONI</w:t>
      </w:r>
    </w:p>
    <w:p w:rsidR="00061C07" w:rsidRDefault="00061C07" w:rsidP="00061C07">
      <w:pPr>
        <w:spacing w:after="0" w:line="240" w:lineRule="auto"/>
        <w:jc w:val="center"/>
        <w:rPr>
          <w:rFonts w:ascii="Cambria" w:hAnsi="Cambria"/>
          <w:b/>
          <w:color w:val="002060"/>
          <w:lang w:val="it-IT"/>
        </w:rPr>
      </w:pPr>
    </w:p>
    <w:p w:rsidR="00061C07" w:rsidRPr="00324B68" w:rsidRDefault="00061C07" w:rsidP="00061C07">
      <w:pPr>
        <w:spacing w:after="0" w:line="240" w:lineRule="auto"/>
        <w:jc w:val="center"/>
        <w:rPr>
          <w:rFonts w:ascii="Cambria" w:hAnsi="Cambria"/>
          <w:b/>
          <w:color w:val="002060"/>
          <w:lang w:val="it-IT"/>
        </w:rPr>
      </w:pPr>
      <w:bookmarkStart w:id="0" w:name="_GoBack"/>
      <w:bookmarkEnd w:id="0"/>
    </w:p>
    <w:p w:rsidR="00324B68" w:rsidRPr="00324B68" w:rsidRDefault="00061C07" w:rsidP="00061C07">
      <w:pPr>
        <w:spacing w:after="0" w:line="240" w:lineRule="auto"/>
        <w:jc w:val="both"/>
        <w:rPr>
          <w:rFonts w:ascii="Cambria" w:hAnsi="Cambria"/>
          <w:color w:val="002060"/>
          <w:lang w:val="it-IT"/>
        </w:rPr>
      </w:pPr>
      <w:r>
        <w:rPr>
          <w:rFonts w:ascii="Cambria" w:hAnsi="Cambria"/>
          <w:color w:val="002060"/>
          <w:lang w:val="it-IT"/>
        </w:rPr>
        <w:t xml:space="preserve">Roma, 20 maggio 2014 - </w:t>
      </w:r>
      <w:r w:rsidR="00324B68" w:rsidRPr="00324B68">
        <w:rPr>
          <w:rFonts w:ascii="Cambria" w:hAnsi="Cambria"/>
          <w:color w:val="002060"/>
          <w:lang w:val="it-IT"/>
        </w:rPr>
        <w:t xml:space="preserve">Su impulso del gruppo </w:t>
      </w:r>
      <w:proofErr w:type="spellStart"/>
      <w:r w:rsidR="00324B68" w:rsidRPr="00324B68">
        <w:rPr>
          <w:rFonts w:ascii="Cambria" w:hAnsi="Cambria"/>
          <w:color w:val="002060"/>
          <w:lang w:val="it-IT"/>
        </w:rPr>
        <w:t>Uvet</w:t>
      </w:r>
      <w:proofErr w:type="spellEnd"/>
      <w:r w:rsidR="00324B68" w:rsidRPr="00324B68">
        <w:rPr>
          <w:rFonts w:ascii="Cambria" w:hAnsi="Cambria"/>
          <w:color w:val="002060"/>
          <w:lang w:val="it-IT"/>
        </w:rPr>
        <w:t xml:space="preserve">, polo distributivo del turismo con un giro d’affari di 2,2 </w:t>
      </w:r>
      <w:proofErr w:type="spellStart"/>
      <w:r w:rsidR="00324B68" w:rsidRPr="00324B68">
        <w:rPr>
          <w:rFonts w:ascii="Cambria" w:hAnsi="Cambria"/>
          <w:color w:val="002060"/>
          <w:lang w:val="it-IT"/>
        </w:rPr>
        <w:t>mld</w:t>
      </w:r>
      <w:proofErr w:type="spellEnd"/>
      <w:r w:rsidR="00324B68" w:rsidRPr="00324B68">
        <w:rPr>
          <w:rFonts w:ascii="Cambria" w:hAnsi="Cambria"/>
          <w:color w:val="002060"/>
          <w:lang w:val="it-IT"/>
        </w:rPr>
        <w:t xml:space="preserve"> di euro, è stata costituita la rete di imprese “</w:t>
      </w:r>
      <w:proofErr w:type="spellStart"/>
      <w:r w:rsidR="00324B68" w:rsidRPr="00324B68">
        <w:rPr>
          <w:rFonts w:ascii="Cambria" w:hAnsi="Cambria"/>
          <w:color w:val="002060"/>
          <w:lang w:val="it-IT"/>
        </w:rPr>
        <w:t>Italy</w:t>
      </w:r>
      <w:proofErr w:type="spellEnd"/>
      <w:r w:rsidR="00324B68" w:rsidRPr="00324B68">
        <w:rPr>
          <w:rFonts w:ascii="Cambria" w:hAnsi="Cambria"/>
          <w:color w:val="002060"/>
          <w:lang w:val="it-IT"/>
        </w:rPr>
        <w:t xml:space="preserve"> &amp; </w:t>
      </w:r>
      <w:proofErr w:type="spellStart"/>
      <w:r w:rsidR="00324B68" w:rsidRPr="00324B68">
        <w:rPr>
          <w:rFonts w:ascii="Cambria" w:hAnsi="Cambria"/>
          <w:color w:val="002060"/>
          <w:lang w:val="it-IT"/>
        </w:rPr>
        <w:t>You</w:t>
      </w:r>
      <w:proofErr w:type="spellEnd"/>
      <w:r w:rsidR="00324B68" w:rsidRPr="00324B68">
        <w:rPr>
          <w:rFonts w:ascii="Cambria" w:hAnsi="Cambria"/>
          <w:color w:val="002060"/>
          <w:lang w:val="it-IT"/>
        </w:rPr>
        <w:t>” cui hanno già aderito 100 piccole realtà della filiera turistica presenti in 19 regioni italiane. Ne fanno parte aziende del comparto distributivo, dell’</w:t>
      </w:r>
      <w:proofErr w:type="spellStart"/>
      <w:r w:rsidR="00324B68" w:rsidRPr="00324B68">
        <w:rPr>
          <w:rFonts w:ascii="Cambria" w:hAnsi="Cambria"/>
          <w:color w:val="002060"/>
          <w:lang w:val="it-IT"/>
        </w:rPr>
        <w:t>hotellerie</w:t>
      </w:r>
      <w:proofErr w:type="spellEnd"/>
      <w:r w:rsidR="00324B68" w:rsidRPr="00324B68">
        <w:rPr>
          <w:rFonts w:ascii="Cambria" w:hAnsi="Cambria"/>
          <w:color w:val="002060"/>
          <w:lang w:val="it-IT"/>
        </w:rPr>
        <w:t xml:space="preserve">, del tour </w:t>
      </w:r>
      <w:proofErr w:type="spellStart"/>
      <w:r w:rsidR="00324B68" w:rsidRPr="00324B68">
        <w:rPr>
          <w:rFonts w:ascii="Cambria" w:hAnsi="Cambria"/>
          <w:color w:val="002060"/>
          <w:lang w:val="it-IT"/>
        </w:rPr>
        <w:t>operating</w:t>
      </w:r>
      <w:proofErr w:type="spellEnd"/>
      <w:r w:rsidR="00324B68" w:rsidRPr="00324B68">
        <w:rPr>
          <w:rFonts w:ascii="Cambria" w:hAnsi="Cambria"/>
          <w:color w:val="002060"/>
          <w:lang w:val="it-IT"/>
        </w:rPr>
        <w:t>, ma anche dell’ambito tecnologico, dei trasporti, della formazione, delle assicurazioni e della comunicazione. L’obiettivo è creare attraverso la rete associativa occasioni di visibilità e di business, specie all’estero, utilizzando azioni e strumenti ai quali ciascuna realtà da sola non riesce ad accedere.</w:t>
      </w:r>
    </w:p>
    <w:p w:rsidR="00324B68" w:rsidRPr="00324B68" w:rsidRDefault="00324B68" w:rsidP="00061C07">
      <w:pPr>
        <w:spacing w:after="0" w:line="240" w:lineRule="auto"/>
        <w:jc w:val="both"/>
        <w:rPr>
          <w:rFonts w:ascii="Cambria" w:hAnsi="Cambria"/>
          <w:color w:val="002060"/>
          <w:lang w:val="it-IT"/>
        </w:rPr>
      </w:pPr>
      <w:proofErr w:type="spellStart"/>
      <w:r w:rsidRPr="00324B68">
        <w:rPr>
          <w:rFonts w:ascii="Cambria" w:hAnsi="Cambria"/>
          <w:color w:val="002060"/>
          <w:lang w:val="it-IT"/>
        </w:rPr>
        <w:t>Uvet</w:t>
      </w:r>
      <w:proofErr w:type="spellEnd"/>
      <w:r w:rsidRPr="00324B68">
        <w:rPr>
          <w:rFonts w:ascii="Cambria" w:hAnsi="Cambria"/>
          <w:color w:val="002060"/>
          <w:lang w:val="it-IT"/>
        </w:rPr>
        <w:t xml:space="preserve"> </w:t>
      </w:r>
      <w:proofErr w:type="spellStart"/>
      <w:r w:rsidRPr="00324B68">
        <w:rPr>
          <w:rFonts w:ascii="Cambria" w:hAnsi="Cambria"/>
          <w:color w:val="002060"/>
          <w:lang w:val="it-IT"/>
        </w:rPr>
        <w:t>Itn</w:t>
      </w:r>
      <w:proofErr w:type="spellEnd"/>
      <w:r w:rsidRPr="00324B68">
        <w:rPr>
          <w:rFonts w:ascii="Cambria" w:hAnsi="Cambria"/>
          <w:color w:val="002060"/>
          <w:lang w:val="it-IT"/>
        </w:rPr>
        <w:t xml:space="preserve"> </w:t>
      </w:r>
      <w:proofErr w:type="spellStart"/>
      <w:r w:rsidRPr="00324B68">
        <w:rPr>
          <w:rFonts w:ascii="Cambria" w:hAnsi="Cambria"/>
          <w:color w:val="002060"/>
          <w:lang w:val="it-IT"/>
        </w:rPr>
        <w:t>TravelCo</w:t>
      </w:r>
      <w:proofErr w:type="spellEnd"/>
      <w:r w:rsidRPr="00324B68">
        <w:rPr>
          <w:rFonts w:ascii="Cambria" w:hAnsi="Cambria"/>
          <w:color w:val="002060"/>
          <w:lang w:val="it-IT"/>
        </w:rPr>
        <w:t xml:space="preserve">, il Network del gruppo </w:t>
      </w:r>
      <w:proofErr w:type="spellStart"/>
      <w:r w:rsidRPr="00324B68">
        <w:rPr>
          <w:rFonts w:ascii="Cambria" w:hAnsi="Cambria"/>
          <w:color w:val="002060"/>
          <w:lang w:val="it-IT"/>
        </w:rPr>
        <w:t>Uvet</w:t>
      </w:r>
      <w:proofErr w:type="spellEnd"/>
      <w:r w:rsidRPr="00324B68">
        <w:rPr>
          <w:rFonts w:ascii="Cambria" w:hAnsi="Cambria"/>
          <w:color w:val="002060"/>
          <w:lang w:val="it-IT"/>
        </w:rPr>
        <w:t xml:space="preserve"> dedicato al turismo </w:t>
      </w:r>
      <w:proofErr w:type="spellStart"/>
      <w:r w:rsidRPr="00324B68">
        <w:rPr>
          <w:rFonts w:ascii="Cambria" w:hAnsi="Cambria"/>
          <w:color w:val="002060"/>
          <w:lang w:val="it-IT"/>
        </w:rPr>
        <w:t>leisure</w:t>
      </w:r>
      <w:proofErr w:type="spellEnd"/>
      <w:r w:rsidRPr="00324B68">
        <w:rPr>
          <w:rFonts w:ascii="Cambria" w:hAnsi="Cambria"/>
          <w:color w:val="002060"/>
          <w:lang w:val="it-IT"/>
        </w:rPr>
        <w:t xml:space="preserve">, in questi mesi ha svolto il ruolo di aggregatore per questa rete d’impresa che resta aperta ad eventuali nuove adesioni. </w:t>
      </w:r>
    </w:p>
    <w:p w:rsidR="00324B68" w:rsidRPr="00324B68" w:rsidRDefault="00324B68" w:rsidP="00061C07">
      <w:pPr>
        <w:spacing w:after="0" w:line="240" w:lineRule="auto"/>
        <w:jc w:val="both"/>
        <w:rPr>
          <w:rFonts w:ascii="Cambria" w:hAnsi="Cambria"/>
          <w:i/>
          <w:color w:val="002060"/>
          <w:lang w:val="it-IT"/>
        </w:rPr>
      </w:pPr>
      <w:r w:rsidRPr="00324B68">
        <w:rPr>
          <w:rFonts w:ascii="Cambria" w:hAnsi="Cambria"/>
          <w:i/>
          <w:color w:val="002060"/>
          <w:lang w:val="it-IT"/>
        </w:rPr>
        <w:t xml:space="preserve">“Siamo soddisfatti di questo risultato </w:t>
      </w:r>
      <w:r w:rsidRPr="00324B68">
        <w:rPr>
          <w:rFonts w:ascii="Cambria" w:hAnsi="Cambria"/>
          <w:color w:val="002060"/>
          <w:lang w:val="it-IT"/>
        </w:rPr>
        <w:t xml:space="preserve">– afferma </w:t>
      </w:r>
      <w:r w:rsidRPr="00324B68">
        <w:rPr>
          <w:rFonts w:ascii="Cambria" w:hAnsi="Cambria"/>
          <w:b/>
          <w:color w:val="002060"/>
          <w:lang w:val="it-IT"/>
        </w:rPr>
        <w:t>Enzo Carella</w:t>
      </w:r>
      <w:r w:rsidRPr="00324B68">
        <w:rPr>
          <w:rFonts w:ascii="Cambria" w:hAnsi="Cambria"/>
          <w:color w:val="002060"/>
          <w:lang w:val="it-IT"/>
        </w:rPr>
        <w:t xml:space="preserve">, amministratore delegato di </w:t>
      </w:r>
      <w:proofErr w:type="spellStart"/>
      <w:r w:rsidRPr="00324B68">
        <w:rPr>
          <w:rFonts w:ascii="Cambria" w:hAnsi="Cambria"/>
          <w:color w:val="002060"/>
          <w:lang w:val="it-IT"/>
        </w:rPr>
        <w:t>Uvet</w:t>
      </w:r>
      <w:proofErr w:type="spellEnd"/>
      <w:r w:rsidRPr="00324B68">
        <w:rPr>
          <w:rFonts w:ascii="Cambria" w:hAnsi="Cambria"/>
          <w:color w:val="002060"/>
          <w:lang w:val="it-IT"/>
        </w:rPr>
        <w:t xml:space="preserve"> </w:t>
      </w:r>
      <w:proofErr w:type="spellStart"/>
      <w:r w:rsidRPr="00324B68">
        <w:rPr>
          <w:rFonts w:ascii="Cambria" w:hAnsi="Cambria"/>
          <w:color w:val="002060"/>
          <w:lang w:val="it-IT"/>
        </w:rPr>
        <w:t>Itn</w:t>
      </w:r>
      <w:proofErr w:type="spellEnd"/>
      <w:r w:rsidRPr="00324B68">
        <w:rPr>
          <w:rFonts w:ascii="Cambria" w:hAnsi="Cambria"/>
          <w:color w:val="002060"/>
          <w:lang w:val="it-IT"/>
        </w:rPr>
        <w:t xml:space="preserve"> Travel Co - </w:t>
      </w:r>
      <w:r w:rsidRPr="00324B68">
        <w:rPr>
          <w:rFonts w:ascii="Cambria" w:hAnsi="Cambria"/>
          <w:i/>
          <w:color w:val="002060"/>
          <w:lang w:val="it-IT"/>
        </w:rPr>
        <w:t>avendo promosso dal nulla una rete d’impresa che per forza e capillarità è tra le più importanti del settore turismo nel nostro Paese. Il merito va a tutti quelli che con caparbietà, professionalità e determinazione hanno alimentato questa nuova sfida”.</w:t>
      </w:r>
    </w:p>
    <w:p w:rsidR="00324B68" w:rsidRPr="00324B68" w:rsidRDefault="00324B68" w:rsidP="00061C07">
      <w:pPr>
        <w:spacing w:after="0" w:line="240" w:lineRule="auto"/>
        <w:jc w:val="both"/>
        <w:rPr>
          <w:rFonts w:ascii="Cambria" w:hAnsi="Cambria"/>
          <w:i/>
          <w:color w:val="002060"/>
          <w:lang w:val="it-IT"/>
        </w:rPr>
      </w:pPr>
      <w:r w:rsidRPr="00324B68">
        <w:rPr>
          <w:rFonts w:ascii="Cambria" w:hAnsi="Cambria"/>
          <w:color w:val="002060"/>
          <w:lang w:val="it-IT"/>
        </w:rPr>
        <w:t xml:space="preserve"> </w:t>
      </w:r>
      <w:r w:rsidRPr="00324B68">
        <w:rPr>
          <w:rFonts w:ascii="Cambria" w:hAnsi="Cambria"/>
          <w:i/>
          <w:color w:val="002060"/>
          <w:lang w:val="it-IT"/>
        </w:rPr>
        <w:t>“E’ un passaggio importante -</w:t>
      </w:r>
      <w:r w:rsidRPr="00324B68">
        <w:rPr>
          <w:rFonts w:ascii="Cambria" w:hAnsi="Cambria"/>
          <w:color w:val="002060"/>
          <w:lang w:val="it-IT"/>
        </w:rPr>
        <w:t xml:space="preserve"> sostiene </w:t>
      </w:r>
      <w:r w:rsidRPr="00324B68">
        <w:rPr>
          <w:rFonts w:ascii="Cambria" w:hAnsi="Cambria"/>
          <w:b/>
          <w:color w:val="002060"/>
          <w:lang w:val="it-IT"/>
        </w:rPr>
        <w:t xml:space="preserve">Luca </w:t>
      </w:r>
      <w:proofErr w:type="spellStart"/>
      <w:r w:rsidRPr="00324B68">
        <w:rPr>
          <w:rFonts w:ascii="Cambria" w:hAnsi="Cambria"/>
          <w:b/>
          <w:color w:val="002060"/>
          <w:lang w:val="it-IT"/>
        </w:rPr>
        <w:t>Patanè</w:t>
      </w:r>
      <w:proofErr w:type="spellEnd"/>
      <w:r w:rsidRPr="00324B68">
        <w:rPr>
          <w:rFonts w:ascii="Cambria" w:hAnsi="Cambria"/>
          <w:color w:val="002060"/>
          <w:lang w:val="it-IT"/>
        </w:rPr>
        <w:t xml:space="preserve">, presidente del Gruppo </w:t>
      </w:r>
      <w:proofErr w:type="spellStart"/>
      <w:r w:rsidRPr="00324B68">
        <w:rPr>
          <w:rFonts w:ascii="Cambria" w:hAnsi="Cambria"/>
          <w:color w:val="002060"/>
          <w:lang w:val="it-IT"/>
        </w:rPr>
        <w:t>Uvet</w:t>
      </w:r>
      <w:proofErr w:type="spellEnd"/>
      <w:r w:rsidRPr="00324B68">
        <w:rPr>
          <w:rFonts w:ascii="Cambria" w:hAnsi="Cambria"/>
          <w:color w:val="002060"/>
          <w:lang w:val="it-IT"/>
        </w:rPr>
        <w:t xml:space="preserve"> - </w:t>
      </w:r>
      <w:r w:rsidRPr="00324B68">
        <w:rPr>
          <w:rFonts w:ascii="Cambria" w:hAnsi="Cambria"/>
          <w:i/>
          <w:color w:val="002060"/>
          <w:lang w:val="it-IT"/>
        </w:rPr>
        <w:t>nello sviluppo delle attività di rete per accrescere l’</w:t>
      </w:r>
      <w:proofErr w:type="spellStart"/>
      <w:r w:rsidRPr="00324B68">
        <w:rPr>
          <w:rFonts w:ascii="Cambria" w:hAnsi="Cambria"/>
          <w:i/>
          <w:color w:val="002060"/>
          <w:lang w:val="it-IT"/>
        </w:rPr>
        <w:t>incoming</w:t>
      </w:r>
      <w:proofErr w:type="spellEnd"/>
      <w:r w:rsidRPr="00324B68">
        <w:rPr>
          <w:rFonts w:ascii="Cambria" w:hAnsi="Cambria"/>
          <w:i/>
          <w:color w:val="002060"/>
          <w:lang w:val="it-IT"/>
        </w:rPr>
        <w:t xml:space="preserve"> turistico in Italia specie verso realtà interessanti che restano ai margini dei grandi flussi turistici. Per la prima volta in ambito turistico, aziende di tutta la filiera allargata, hanno deciso di intraprendere un nuovo cammino comune all’insegna della rinnovata competitività internazionale. Il nostro gruppo sarà promotore attivo di questa iniziativa e fornirà tutto il suo bagaglio di solidità e relazioni per sviluppare nei prossimi mesi i risultati attesi”.</w:t>
      </w:r>
    </w:p>
    <w:p w:rsidR="0089778F" w:rsidRDefault="00324B68" w:rsidP="00061C07">
      <w:pPr>
        <w:spacing w:after="0" w:line="240" w:lineRule="auto"/>
        <w:jc w:val="both"/>
        <w:rPr>
          <w:rFonts w:ascii="Cambria" w:hAnsi="Cambria"/>
          <w:color w:val="002060"/>
          <w:lang w:val="it-IT"/>
        </w:rPr>
      </w:pPr>
      <w:r w:rsidRPr="00324B68">
        <w:rPr>
          <w:rFonts w:ascii="Cambria" w:hAnsi="Cambria"/>
          <w:color w:val="002060"/>
          <w:lang w:val="it-IT"/>
        </w:rPr>
        <w:t>Le regioni rappresentate nella rete d’impresa “</w:t>
      </w:r>
      <w:proofErr w:type="spellStart"/>
      <w:r w:rsidRPr="00324B68">
        <w:rPr>
          <w:rFonts w:ascii="Cambria" w:hAnsi="Cambria"/>
          <w:color w:val="002060"/>
          <w:lang w:val="it-IT"/>
        </w:rPr>
        <w:t>Italy&amp;You</w:t>
      </w:r>
      <w:proofErr w:type="spellEnd"/>
      <w:r w:rsidRPr="00324B68">
        <w:rPr>
          <w:rFonts w:ascii="Cambria" w:hAnsi="Cambria"/>
          <w:color w:val="002060"/>
          <w:lang w:val="it-IT"/>
        </w:rPr>
        <w:t>” sono nell’ordine Lombardia</w:t>
      </w:r>
      <w:r w:rsidR="00471F66">
        <w:rPr>
          <w:rFonts w:ascii="Cambria" w:hAnsi="Cambria"/>
          <w:color w:val="002060"/>
          <w:lang w:val="it-IT"/>
        </w:rPr>
        <w:t xml:space="preserve"> (24)</w:t>
      </w:r>
      <w:r w:rsidR="00F4643A">
        <w:rPr>
          <w:rFonts w:ascii="Cambria" w:hAnsi="Cambria"/>
          <w:color w:val="002060"/>
          <w:lang w:val="it-IT"/>
        </w:rPr>
        <w:t>, Liguria</w:t>
      </w:r>
      <w:r w:rsidR="00471F66">
        <w:rPr>
          <w:rFonts w:ascii="Cambria" w:hAnsi="Cambria"/>
          <w:color w:val="002060"/>
          <w:lang w:val="it-IT"/>
        </w:rPr>
        <w:t xml:space="preserve"> (14)</w:t>
      </w:r>
      <w:r w:rsidR="00F4643A">
        <w:rPr>
          <w:rFonts w:ascii="Cambria" w:hAnsi="Cambria"/>
          <w:color w:val="002060"/>
          <w:lang w:val="it-IT"/>
        </w:rPr>
        <w:t xml:space="preserve">, </w:t>
      </w:r>
      <w:r w:rsidRPr="00324B68">
        <w:rPr>
          <w:rFonts w:ascii="Cambria" w:hAnsi="Cambria"/>
          <w:color w:val="002060"/>
          <w:lang w:val="it-IT"/>
        </w:rPr>
        <w:t>Piemonte (11),</w:t>
      </w:r>
      <w:r w:rsidR="00471F66">
        <w:rPr>
          <w:rFonts w:ascii="Cambria" w:hAnsi="Cambria"/>
          <w:color w:val="002060"/>
          <w:lang w:val="it-IT"/>
        </w:rPr>
        <w:t xml:space="preserve"> </w:t>
      </w:r>
      <w:r w:rsidR="00471F66" w:rsidRPr="00324B68">
        <w:rPr>
          <w:rFonts w:ascii="Cambria" w:hAnsi="Cambria"/>
          <w:color w:val="002060"/>
          <w:lang w:val="it-IT"/>
        </w:rPr>
        <w:t>Toscana (</w:t>
      </w:r>
      <w:r w:rsidR="00471F66">
        <w:rPr>
          <w:rFonts w:ascii="Cambria" w:hAnsi="Cambria"/>
          <w:color w:val="002060"/>
          <w:lang w:val="it-IT"/>
        </w:rPr>
        <w:t>10</w:t>
      </w:r>
      <w:r w:rsidR="00471F66" w:rsidRPr="00324B68">
        <w:rPr>
          <w:rFonts w:ascii="Cambria" w:hAnsi="Cambria"/>
          <w:color w:val="002060"/>
          <w:lang w:val="it-IT"/>
        </w:rPr>
        <w:t>)</w:t>
      </w:r>
      <w:r w:rsidR="00471F66">
        <w:rPr>
          <w:rFonts w:ascii="Cambria" w:hAnsi="Cambria"/>
          <w:color w:val="002060"/>
          <w:lang w:val="it-IT"/>
        </w:rPr>
        <w:t>, Puglia (9)</w:t>
      </w:r>
      <w:r w:rsidRPr="00324B68">
        <w:rPr>
          <w:rFonts w:ascii="Cambria" w:hAnsi="Cambria"/>
          <w:color w:val="002060"/>
          <w:lang w:val="it-IT"/>
        </w:rPr>
        <w:t xml:space="preserve"> Lazio</w:t>
      </w:r>
      <w:r w:rsidR="00471F66">
        <w:rPr>
          <w:rFonts w:ascii="Cambria" w:hAnsi="Cambria"/>
          <w:color w:val="002060"/>
          <w:lang w:val="it-IT"/>
        </w:rPr>
        <w:t xml:space="preserve"> (6), Campania (5), Sicilia (4), Veneto (3), Friuli Venezia Giulia (2), Sardegna (2), Emilia Romagna (2), Umbria (2), Abruzzo (1), Basilicata (1), Marche (1), Trentino (1), Molise (1), Calabria (1)</w:t>
      </w:r>
      <w:r w:rsidRPr="00324B68">
        <w:rPr>
          <w:rFonts w:ascii="Cambria" w:hAnsi="Cambria"/>
          <w:color w:val="002060"/>
          <w:lang w:val="it-IT"/>
        </w:rPr>
        <w:t>. Nelle prossime settimane si svolgeranno incontri sul territorio per confrontarsi con gli aderenti e per presentarsi ai nuovi potenziali associati. Subito dopo verranno messi a punto i primi passi operativi da svolgere dalla partecipazione a fiere internazionali alle creazione di prodotti ad hoc, ecc.</w:t>
      </w:r>
    </w:p>
    <w:p w:rsidR="00324B68" w:rsidRDefault="00324B68" w:rsidP="00061C07">
      <w:pPr>
        <w:spacing w:after="0" w:line="240" w:lineRule="auto"/>
        <w:jc w:val="both"/>
        <w:rPr>
          <w:rFonts w:ascii="Cambria" w:hAnsi="Cambria"/>
          <w:color w:val="595959"/>
          <w:lang w:val="it-IT"/>
        </w:rPr>
      </w:pPr>
    </w:p>
    <w:p w:rsidR="00061C07" w:rsidRDefault="00061C07" w:rsidP="00061C07">
      <w:pPr>
        <w:spacing w:after="0" w:line="240" w:lineRule="auto"/>
        <w:jc w:val="both"/>
        <w:rPr>
          <w:rFonts w:ascii="Cambria" w:hAnsi="Cambria"/>
          <w:color w:val="595959"/>
          <w:lang w:val="it-IT"/>
        </w:rPr>
      </w:pPr>
    </w:p>
    <w:p w:rsidR="00ED7108" w:rsidRDefault="00ED7108" w:rsidP="00061C07">
      <w:pPr>
        <w:spacing w:after="0" w:line="240" w:lineRule="auto"/>
        <w:ind w:left="284"/>
        <w:jc w:val="both"/>
        <w:rPr>
          <w:rFonts w:ascii="Cambria" w:hAnsi="Cambria"/>
          <w:b/>
          <w:color w:val="595959"/>
          <w:sz w:val="18"/>
          <w:lang w:val="it-IT"/>
        </w:rPr>
      </w:pPr>
    </w:p>
    <w:p w:rsidR="0089778F" w:rsidRPr="00ED7108" w:rsidRDefault="00ED7108" w:rsidP="00061C07">
      <w:pPr>
        <w:spacing w:after="0" w:line="240" w:lineRule="auto"/>
        <w:ind w:left="284"/>
        <w:jc w:val="both"/>
        <w:rPr>
          <w:rFonts w:ascii="Cambria" w:hAnsi="Cambria"/>
          <w:b/>
          <w:color w:val="595959"/>
          <w:sz w:val="18"/>
          <w:lang w:val="it-IT"/>
        </w:rPr>
      </w:pPr>
      <w:r w:rsidRPr="00ED7108">
        <w:rPr>
          <w:rFonts w:ascii="Cambria" w:hAnsi="Cambria"/>
          <w:b/>
          <w:color w:val="595959"/>
          <w:sz w:val="18"/>
          <w:lang w:val="it-IT"/>
        </w:rPr>
        <w:t>IL GRUPPO</w:t>
      </w:r>
    </w:p>
    <w:p w:rsidR="0089778F" w:rsidRPr="00ED7108" w:rsidRDefault="0089778F" w:rsidP="00061C07">
      <w:pPr>
        <w:spacing w:after="0" w:line="240" w:lineRule="auto"/>
        <w:ind w:left="284" w:right="282"/>
        <w:rPr>
          <w:rFonts w:ascii="Cambria" w:hAnsi="Cambria"/>
          <w:b/>
          <w:bCs/>
          <w:color w:val="595959"/>
          <w:sz w:val="16"/>
          <w:szCs w:val="24"/>
          <w:lang w:val="it-IT"/>
        </w:rPr>
      </w:pPr>
      <w:r w:rsidRPr="0089778F">
        <w:rPr>
          <w:rFonts w:ascii="Cambria" w:hAnsi="Cambria"/>
          <w:b/>
          <w:bCs/>
          <w:iCs/>
          <w:color w:val="595959"/>
          <w:sz w:val="16"/>
          <w:szCs w:val="24"/>
          <w:lang w:val="it-IT"/>
        </w:rPr>
        <w:t xml:space="preserve">Il Gruppo </w:t>
      </w:r>
      <w:proofErr w:type="spellStart"/>
      <w:r w:rsidRPr="0089778F">
        <w:rPr>
          <w:rFonts w:ascii="Cambria" w:hAnsi="Cambria"/>
          <w:b/>
          <w:bCs/>
          <w:iCs/>
          <w:color w:val="595959"/>
          <w:sz w:val="16"/>
          <w:szCs w:val="24"/>
          <w:lang w:val="it-IT"/>
        </w:rPr>
        <w:t>Uvet</w:t>
      </w:r>
      <w:proofErr w:type="spellEnd"/>
      <w:r w:rsidRPr="0089778F">
        <w:rPr>
          <w:rFonts w:ascii="Cambria" w:hAnsi="Cambria"/>
          <w:b/>
          <w:bCs/>
          <w:iCs/>
          <w:color w:val="595959"/>
          <w:sz w:val="16"/>
          <w:szCs w:val="24"/>
          <w:lang w:val="it-IT"/>
        </w:rPr>
        <w:t xml:space="preserve"> (uvet.com) è </w:t>
      </w:r>
      <w:r w:rsidRPr="0089778F">
        <w:rPr>
          <w:rFonts w:ascii="Cambria" w:hAnsi="Cambria"/>
          <w:b/>
          <w:bCs/>
          <w:iCs/>
          <w:color w:val="1F497D"/>
          <w:sz w:val="16"/>
          <w:szCs w:val="24"/>
          <w:lang w:val="it-IT"/>
        </w:rPr>
        <w:t xml:space="preserve">il </w:t>
      </w:r>
      <w:r w:rsidRPr="0089778F">
        <w:rPr>
          <w:rFonts w:ascii="Cambria" w:hAnsi="Cambria"/>
          <w:b/>
          <w:bCs/>
          <w:iCs/>
          <w:color w:val="595959"/>
          <w:sz w:val="16"/>
          <w:szCs w:val="24"/>
          <w:lang w:val="it-IT"/>
        </w:rPr>
        <w:t xml:space="preserve">polo distributivo del turismo con un giro d’affari di 2,2 miliardi di euro, attivo in Italia dal </w:t>
      </w:r>
      <w:r w:rsidRPr="0089778F">
        <w:rPr>
          <w:rFonts w:ascii="Cambria" w:hAnsi="Cambria"/>
          <w:b/>
          <w:bCs/>
          <w:color w:val="595959"/>
          <w:sz w:val="16"/>
          <w:szCs w:val="24"/>
          <w:lang w:val="it-IT"/>
        </w:rPr>
        <w:t xml:space="preserve">1950. </w:t>
      </w:r>
      <w:r w:rsidRPr="00ED7108">
        <w:rPr>
          <w:rFonts w:ascii="Cambria" w:hAnsi="Cambria"/>
          <w:b/>
          <w:bCs/>
          <w:color w:val="595959"/>
          <w:sz w:val="16"/>
          <w:szCs w:val="24"/>
          <w:lang w:val="it-IT"/>
        </w:rPr>
        <w:t xml:space="preserve">Fanno parte del gruppo le società: </w:t>
      </w:r>
    </w:p>
    <w:p w:rsidR="0089778F" w:rsidRPr="0089778F" w:rsidRDefault="0089778F" w:rsidP="00061C07">
      <w:pPr>
        <w:spacing w:after="0" w:line="240" w:lineRule="auto"/>
        <w:ind w:left="284" w:right="282"/>
        <w:rPr>
          <w:rFonts w:ascii="Cambria" w:hAnsi="Cambria"/>
          <w:iCs/>
          <w:color w:val="595959"/>
          <w:sz w:val="16"/>
          <w:szCs w:val="24"/>
          <w:lang w:val="it-IT"/>
        </w:rPr>
      </w:pPr>
      <w:proofErr w:type="spellStart"/>
      <w:r w:rsidRPr="0089778F">
        <w:rPr>
          <w:rFonts w:ascii="Cambria" w:hAnsi="Cambria"/>
          <w:b/>
          <w:bCs/>
          <w:i/>
          <w:iCs/>
          <w:color w:val="595959"/>
          <w:sz w:val="16"/>
          <w:szCs w:val="24"/>
          <w:lang w:val="it-IT"/>
        </w:rPr>
        <w:t>Uvet</w:t>
      </w:r>
      <w:proofErr w:type="spellEnd"/>
      <w:r w:rsidRPr="0089778F">
        <w:rPr>
          <w:rFonts w:ascii="Cambria" w:hAnsi="Cambria"/>
          <w:b/>
          <w:bCs/>
          <w:i/>
          <w:iCs/>
          <w:color w:val="595959"/>
          <w:sz w:val="16"/>
          <w:szCs w:val="24"/>
          <w:lang w:val="it-IT"/>
        </w:rPr>
        <w:t xml:space="preserve"> Viaggi Turismo</w:t>
      </w:r>
      <w:r w:rsidRPr="0089778F">
        <w:rPr>
          <w:rFonts w:ascii="Cambria" w:hAnsi="Cambria"/>
          <w:i/>
          <w:iCs/>
          <w:color w:val="595959"/>
          <w:sz w:val="16"/>
          <w:szCs w:val="24"/>
          <w:lang w:val="it-IT"/>
        </w:rPr>
        <w:t xml:space="preserve"> </w:t>
      </w:r>
      <w:r w:rsidRPr="0089778F">
        <w:rPr>
          <w:rFonts w:ascii="Cambria" w:hAnsi="Cambria"/>
          <w:iCs/>
          <w:color w:val="595959"/>
          <w:sz w:val="16"/>
          <w:szCs w:val="24"/>
          <w:lang w:val="it-IT"/>
        </w:rPr>
        <w:t xml:space="preserve">attiva dal 1950, è la società del Gruppo  </w:t>
      </w:r>
      <w:proofErr w:type="spellStart"/>
      <w:r w:rsidRPr="0089778F">
        <w:rPr>
          <w:rFonts w:ascii="Cambria" w:hAnsi="Cambria"/>
          <w:iCs/>
          <w:color w:val="595959"/>
          <w:sz w:val="16"/>
          <w:szCs w:val="24"/>
          <w:lang w:val="it-IT"/>
        </w:rPr>
        <w:t>Uvet</w:t>
      </w:r>
      <w:proofErr w:type="spellEnd"/>
      <w:r w:rsidRPr="0089778F">
        <w:rPr>
          <w:rFonts w:ascii="Cambria" w:hAnsi="Cambria"/>
          <w:iCs/>
          <w:color w:val="595959"/>
          <w:sz w:val="16"/>
          <w:szCs w:val="24"/>
          <w:lang w:val="it-IT"/>
        </w:rPr>
        <w:t xml:space="preserve"> alla quale fanno capo diverse Agenzie di Viaggio. È presente nella fornitura di servizi </w:t>
      </w:r>
      <w:proofErr w:type="spellStart"/>
      <w:r w:rsidRPr="0089778F">
        <w:rPr>
          <w:rFonts w:ascii="Cambria" w:hAnsi="Cambria"/>
          <w:iCs/>
          <w:color w:val="595959"/>
          <w:sz w:val="16"/>
          <w:szCs w:val="24"/>
          <w:lang w:val="it-IT"/>
        </w:rPr>
        <w:t>travel</w:t>
      </w:r>
      <w:proofErr w:type="spellEnd"/>
      <w:r w:rsidRPr="0089778F">
        <w:rPr>
          <w:rFonts w:ascii="Cambria" w:hAnsi="Cambria"/>
          <w:iCs/>
          <w:color w:val="595959"/>
          <w:sz w:val="16"/>
          <w:szCs w:val="24"/>
          <w:lang w:val="it-IT"/>
        </w:rPr>
        <w:t xml:space="preserve"> ad una clientela PMI e </w:t>
      </w:r>
      <w:proofErr w:type="spellStart"/>
      <w:r w:rsidRPr="0089778F">
        <w:rPr>
          <w:rFonts w:ascii="Cambria" w:hAnsi="Cambria"/>
          <w:iCs/>
          <w:color w:val="595959"/>
          <w:sz w:val="16"/>
          <w:szCs w:val="24"/>
          <w:lang w:val="it-IT"/>
        </w:rPr>
        <w:t>leisure</w:t>
      </w:r>
      <w:proofErr w:type="spellEnd"/>
      <w:r w:rsidRPr="0089778F">
        <w:rPr>
          <w:rFonts w:ascii="Cambria" w:hAnsi="Cambria"/>
          <w:iCs/>
          <w:color w:val="595959"/>
          <w:sz w:val="16"/>
          <w:szCs w:val="24"/>
          <w:lang w:val="it-IT"/>
        </w:rPr>
        <w:t>.</w:t>
      </w:r>
      <w:r w:rsidRPr="0089778F">
        <w:rPr>
          <w:rFonts w:ascii="Cambria" w:hAnsi="Cambria"/>
          <w:b/>
          <w:bCs/>
          <w:iCs/>
          <w:color w:val="595959"/>
          <w:sz w:val="16"/>
          <w:szCs w:val="24"/>
          <w:lang w:val="it-IT"/>
        </w:rPr>
        <w:t xml:space="preserve"> </w:t>
      </w:r>
    </w:p>
    <w:p w:rsidR="0089778F" w:rsidRPr="0089778F" w:rsidRDefault="0089778F" w:rsidP="00061C07">
      <w:pPr>
        <w:spacing w:after="0" w:line="240" w:lineRule="auto"/>
        <w:ind w:left="284" w:right="282"/>
        <w:rPr>
          <w:rFonts w:ascii="Cambria" w:hAnsi="Cambria"/>
          <w:i/>
          <w:iCs/>
          <w:color w:val="595959"/>
          <w:sz w:val="16"/>
          <w:szCs w:val="24"/>
          <w:lang w:val="it-IT"/>
        </w:rPr>
      </w:pPr>
      <w:proofErr w:type="spellStart"/>
      <w:r w:rsidRPr="0089778F">
        <w:rPr>
          <w:rFonts w:ascii="Cambria" w:hAnsi="Cambria"/>
          <w:b/>
          <w:bCs/>
          <w:i/>
          <w:iCs/>
          <w:color w:val="595959"/>
          <w:sz w:val="16"/>
          <w:szCs w:val="24"/>
          <w:lang w:val="it-IT"/>
        </w:rPr>
        <w:t>Uvet</w:t>
      </w:r>
      <w:proofErr w:type="spellEnd"/>
      <w:r w:rsidRPr="0089778F">
        <w:rPr>
          <w:rFonts w:ascii="Cambria" w:hAnsi="Cambria"/>
          <w:b/>
          <w:bCs/>
          <w:i/>
          <w:iCs/>
          <w:color w:val="595959"/>
          <w:sz w:val="16"/>
          <w:szCs w:val="24"/>
          <w:lang w:val="it-IT"/>
        </w:rPr>
        <w:t xml:space="preserve"> American Express</w:t>
      </w:r>
      <w:r w:rsidRPr="0089778F">
        <w:rPr>
          <w:rFonts w:ascii="Cambria" w:hAnsi="Cambria"/>
          <w:i/>
          <w:iCs/>
          <w:color w:val="595959"/>
          <w:sz w:val="16"/>
          <w:szCs w:val="24"/>
          <w:lang w:val="it-IT"/>
        </w:rPr>
        <w:t xml:space="preserve"> </w:t>
      </w:r>
      <w:r w:rsidRPr="0089778F">
        <w:rPr>
          <w:rFonts w:ascii="Cambria" w:hAnsi="Cambria"/>
          <w:iCs/>
          <w:color w:val="595959"/>
          <w:sz w:val="16"/>
          <w:szCs w:val="24"/>
          <w:lang w:val="it-IT"/>
        </w:rPr>
        <w:t xml:space="preserve">è la società leader di mercato  in Italia nel corporate </w:t>
      </w:r>
      <w:proofErr w:type="spellStart"/>
      <w:r w:rsidRPr="0089778F">
        <w:rPr>
          <w:rFonts w:ascii="Cambria" w:hAnsi="Cambria"/>
          <w:iCs/>
          <w:color w:val="595959"/>
          <w:sz w:val="16"/>
          <w:szCs w:val="24"/>
          <w:lang w:val="it-IT"/>
        </w:rPr>
        <w:t>travel</w:t>
      </w:r>
      <w:proofErr w:type="spellEnd"/>
      <w:r w:rsidRPr="0089778F">
        <w:rPr>
          <w:rFonts w:ascii="Cambria" w:hAnsi="Cambria"/>
          <w:iCs/>
          <w:color w:val="595959"/>
          <w:sz w:val="16"/>
          <w:szCs w:val="24"/>
          <w:lang w:val="it-IT"/>
        </w:rPr>
        <w:t>, con un’offerta ampia di soluzioni e servizi per i viaggi d’affari e l’organizzazione di eventi, meeting e congressi.</w:t>
      </w:r>
      <w:r w:rsidRPr="0089778F">
        <w:rPr>
          <w:rFonts w:ascii="Cambria" w:hAnsi="Cambria"/>
          <w:i/>
          <w:iCs/>
          <w:color w:val="595959"/>
          <w:sz w:val="16"/>
          <w:szCs w:val="24"/>
          <w:lang w:val="it-IT"/>
        </w:rPr>
        <w:br/>
      </w:r>
    </w:p>
    <w:p w:rsidR="0089778F" w:rsidRPr="0089778F" w:rsidRDefault="0089778F" w:rsidP="00061C07">
      <w:pPr>
        <w:spacing w:after="0" w:line="240" w:lineRule="auto"/>
        <w:ind w:left="284" w:right="282"/>
        <w:rPr>
          <w:rFonts w:ascii="Cambria" w:hAnsi="Cambria"/>
          <w:iCs/>
          <w:color w:val="595959"/>
          <w:sz w:val="16"/>
          <w:szCs w:val="24"/>
          <w:lang w:val="it-IT"/>
        </w:rPr>
      </w:pPr>
      <w:r w:rsidRPr="0089778F">
        <w:rPr>
          <w:rFonts w:ascii="Cambria" w:hAnsi="Cambria"/>
          <w:iCs/>
          <w:color w:val="595959"/>
          <w:sz w:val="16"/>
          <w:szCs w:val="24"/>
          <w:lang w:val="it-IT"/>
        </w:rPr>
        <w:t>Le principali aree di business  sono coperte una pluralità di società operative:</w:t>
      </w:r>
    </w:p>
    <w:p w:rsidR="0089778F" w:rsidRPr="0089778F" w:rsidRDefault="0089778F" w:rsidP="00061C07">
      <w:pPr>
        <w:pStyle w:val="Paragrafoelenco"/>
        <w:numPr>
          <w:ilvl w:val="0"/>
          <w:numId w:val="11"/>
        </w:numPr>
        <w:ind w:right="282"/>
        <w:rPr>
          <w:rFonts w:ascii="Cambria" w:hAnsi="Cambria"/>
          <w:i/>
          <w:iCs/>
          <w:color w:val="595959"/>
          <w:sz w:val="16"/>
          <w:szCs w:val="24"/>
          <w:lang w:val="en-US"/>
        </w:rPr>
      </w:pPr>
      <w:r w:rsidRPr="0089778F">
        <w:rPr>
          <w:rFonts w:ascii="Cambria" w:hAnsi="Cambria"/>
          <w:b/>
          <w:bCs/>
          <w:i/>
          <w:iCs/>
          <w:color w:val="595959"/>
          <w:sz w:val="16"/>
          <w:szCs w:val="24"/>
        </w:rPr>
        <w:t> </w:t>
      </w:r>
      <w:r w:rsidRPr="0089778F">
        <w:rPr>
          <w:rFonts w:ascii="Cambria" w:hAnsi="Cambria"/>
          <w:b/>
          <w:bCs/>
          <w:i/>
          <w:iCs/>
          <w:color w:val="595959"/>
          <w:sz w:val="16"/>
          <w:szCs w:val="24"/>
          <w:lang w:val="en-US"/>
        </w:rPr>
        <w:t xml:space="preserve">MOBILITY: </w:t>
      </w:r>
      <w:r w:rsidR="0084061C">
        <w:rPr>
          <w:rFonts w:ascii="Cambria" w:hAnsi="Cambria"/>
          <w:b/>
          <w:bCs/>
          <w:i/>
          <w:iCs/>
          <w:color w:val="595959"/>
          <w:sz w:val="16"/>
          <w:szCs w:val="24"/>
          <w:lang w:val="en-US"/>
        </w:rPr>
        <w:tab/>
      </w:r>
      <w:r w:rsidRPr="0089778F">
        <w:rPr>
          <w:rFonts w:ascii="Cambria" w:hAnsi="Cambria"/>
          <w:b/>
          <w:bCs/>
          <w:i/>
          <w:iCs/>
          <w:color w:val="595959"/>
          <w:sz w:val="16"/>
          <w:szCs w:val="24"/>
          <w:lang w:val="en-US"/>
        </w:rPr>
        <w:t xml:space="preserve">TKT - </w:t>
      </w:r>
      <w:r w:rsidRPr="0089778F">
        <w:rPr>
          <w:rFonts w:ascii="Cambria" w:hAnsi="Cambria"/>
          <w:iCs/>
          <w:color w:val="595959"/>
          <w:sz w:val="16"/>
          <w:szCs w:val="24"/>
          <w:lang w:val="en-US"/>
        </w:rPr>
        <w:t>Fleet Management</w:t>
      </w:r>
      <w:r w:rsidRPr="0089778F">
        <w:rPr>
          <w:rFonts w:ascii="Cambria" w:hAnsi="Cambria"/>
          <w:b/>
          <w:bCs/>
          <w:iCs/>
          <w:color w:val="595959"/>
          <w:sz w:val="16"/>
          <w:szCs w:val="24"/>
          <w:lang w:val="en-US"/>
        </w:rPr>
        <w:t xml:space="preserve"> |</w:t>
      </w:r>
      <w:r w:rsidRPr="0089778F">
        <w:rPr>
          <w:rFonts w:ascii="Cambria" w:hAnsi="Cambria"/>
          <w:b/>
          <w:bCs/>
          <w:i/>
          <w:iCs/>
          <w:color w:val="595959"/>
          <w:sz w:val="16"/>
          <w:szCs w:val="24"/>
          <w:lang w:val="en-US"/>
        </w:rPr>
        <w:t xml:space="preserve"> </w:t>
      </w:r>
      <w:proofErr w:type="spellStart"/>
      <w:r w:rsidRPr="0089778F">
        <w:rPr>
          <w:rFonts w:ascii="Cambria" w:hAnsi="Cambria"/>
          <w:b/>
          <w:bCs/>
          <w:i/>
          <w:iCs/>
          <w:color w:val="595959"/>
          <w:sz w:val="16"/>
          <w:szCs w:val="24"/>
          <w:lang w:val="en-US"/>
        </w:rPr>
        <w:t>TraxAll</w:t>
      </w:r>
      <w:proofErr w:type="spellEnd"/>
      <w:r w:rsidRPr="0089778F">
        <w:rPr>
          <w:rFonts w:ascii="Cambria" w:hAnsi="Cambria"/>
          <w:b/>
          <w:bCs/>
          <w:i/>
          <w:iCs/>
          <w:color w:val="595959"/>
          <w:sz w:val="16"/>
          <w:szCs w:val="24"/>
          <w:lang w:val="en-US"/>
        </w:rPr>
        <w:t xml:space="preserve"> - </w:t>
      </w:r>
      <w:r w:rsidRPr="0089778F">
        <w:rPr>
          <w:rFonts w:ascii="Cambria" w:hAnsi="Cambria"/>
          <w:iCs/>
          <w:color w:val="595959"/>
          <w:sz w:val="16"/>
          <w:szCs w:val="24"/>
          <w:lang w:val="en-US"/>
        </w:rPr>
        <w:t>Expenses Management</w:t>
      </w:r>
    </w:p>
    <w:p w:rsidR="0084061C" w:rsidRDefault="0089778F" w:rsidP="00061C07">
      <w:pPr>
        <w:pStyle w:val="Paragrafoelenco"/>
        <w:numPr>
          <w:ilvl w:val="0"/>
          <w:numId w:val="11"/>
        </w:numPr>
        <w:ind w:right="282"/>
        <w:rPr>
          <w:rFonts w:ascii="Cambria" w:hAnsi="Cambria"/>
          <w:iCs/>
          <w:color w:val="595959"/>
          <w:sz w:val="16"/>
          <w:szCs w:val="24"/>
          <w:lang w:eastAsia="en-US"/>
        </w:rPr>
      </w:pPr>
      <w:r w:rsidRPr="0089778F">
        <w:rPr>
          <w:rFonts w:ascii="Cambria" w:hAnsi="Cambria"/>
          <w:b/>
          <w:bCs/>
          <w:i/>
          <w:iCs/>
          <w:color w:val="595959"/>
          <w:sz w:val="16"/>
          <w:szCs w:val="24"/>
        </w:rPr>
        <w:t xml:space="preserve">LEISURE: </w:t>
      </w:r>
      <w:r w:rsidR="0084061C">
        <w:rPr>
          <w:rFonts w:ascii="Cambria" w:hAnsi="Cambria"/>
          <w:b/>
          <w:bCs/>
          <w:i/>
          <w:iCs/>
          <w:color w:val="595959"/>
          <w:sz w:val="16"/>
          <w:szCs w:val="24"/>
        </w:rPr>
        <w:tab/>
      </w:r>
      <w:r w:rsidR="0084061C">
        <w:rPr>
          <w:rFonts w:ascii="Cambria" w:hAnsi="Cambria"/>
          <w:b/>
          <w:bCs/>
          <w:i/>
          <w:iCs/>
          <w:color w:val="595959"/>
          <w:sz w:val="16"/>
          <w:szCs w:val="24"/>
        </w:rPr>
        <w:tab/>
      </w:r>
      <w:proofErr w:type="spellStart"/>
      <w:r w:rsidRPr="0089778F">
        <w:rPr>
          <w:rFonts w:ascii="Cambria" w:hAnsi="Cambria"/>
          <w:b/>
          <w:bCs/>
          <w:i/>
          <w:iCs/>
          <w:color w:val="595959"/>
          <w:sz w:val="16"/>
          <w:szCs w:val="24"/>
        </w:rPr>
        <w:t>Uvet</w:t>
      </w:r>
      <w:proofErr w:type="spellEnd"/>
      <w:r w:rsidRPr="0089778F">
        <w:rPr>
          <w:rFonts w:ascii="Cambria" w:hAnsi="Cambria"/>
          <w:b/>
          <w:bCs/>
          <w:i/>
          <w:iCs/>
          <w:color w:val="595959"/>
          <w:sz w:val="16"/>
          <w:szCs w:val="24"/>
        </w:rPr>
        <w:t xml:space="preserve"> ITN </w:t>
      </w:r>
      <w:proofErr w:type="spellStart"/>
      <w:r w:rsidRPr="0089778F">
        <w:rPr>
          <w:rFonts w:ascii="Cambria" w:hAnsi="Cambria"/>
          <w:b/>
          <w:bCs/>
          <w:i/>
          <w:iCs/>
          <w:color w:val="595959"/>
          <w:sz w:val="16"/>
          <w:szCs w:val="24"/>
        </w:rPr>
        <w:t>Travelco</w:t>
      </w:r>
      <w:proofErr w:type="spellEnd"/>
      <w:r w:rsidRPr="0089778F">
        <w:rPr>
          <w:rFonts w:ascii="Cambria" w:hAnsi="Cambria"/>
          <w:b/>
          <w:bCs/>
          <w:i/>
          <w:iCs/>
          <w:color w:val="595959"/>
          <w:sz w:val="16"/>
          <w:szCs w:val="24"/>
        </w:rPr>
        <w:t xml:space="preserve"> </w:t>
      </w:r>
      <w:r w:rsidRPr="0089778F">
        <w:rPr>
          <w:rFonts w:ascii="Cambria" w:hAnsi="Cambria"/>
          <w:iCs/>
          <w:color w:val="595959"/>
          <w:sz w:val="16"/>
          <w:szCs w:val="24"/>
          <w:lang w:eastAsia="en-US"/>
        </w:rPr>
        <w:t xml:space="preserve">– network con più di 1300 agenzie di viaggio affiliate a brand </w:t>
      </w:r>
      <w:proofErr w:type="spellStart"/>
      <w:r w:rsidRPr="0089778F">
        <w:rPr>
          <w:rFonts w:ascii="Cambria" w:hAnsi="Cambria"/>
          <w:iCs/>
          <w:color w:val="595959"/>
          <w:sz w:val="16"/>
          <w:szCs w:val="24"/>
          <w:lang w:eastAsia="en-US"/>
        </w:rPr>
        <w:t>ClubViaggi</w:t>
      </w:r>
      <w:proofErr w:type="spellEnd"/>
      <w:r w:rsidRPr="0089778F">
        <w:rPr>
          <w:rFonts w:ascii="Cambria" w:hAnsi="Cambria"/>
          <w:iCs/>
          <w:color w:val="595959"/>
          <w:sz w:val="16"/>
          <w:szCs w:val="24"/>
          <w:lang w:eastAsia="en-US"/>
        </w:rPr>
        <w:t>.</w:t>
      </w:r>
    </w:p>
    <w:p w:rsidR="0084061C" w:rsidRDefault="0089778F" w:rsidP="00061C07">
      <w:pPr>
        <w:pStyle w:val="Paragrafoelenco"/>
        <w:numPr>
          <w:ilvl w:val="0"/>
          <w:numId w:val="11"/>
        </w:numPr>
        <w:ind w:right="282"/>
        <w:rPr>
          <w:rFonts w:ascii="Cambria" w:hAnsi="Cambria"/>
          <w:iCs/>
          <w:color w:val="595959"/>
          <w:sz w:val="16"/>
          <w:szCs w:val="24"/>
          <w:lang w:eastAsia="en-US"/>
        </w:rPr>
      </w:pPr>
      <w:r w:rsidRPr="0084061C">
        <w:rPr>
          <w:rFonts w:ascii="Cambria" w:hAnsi="Cambria"/>
          <w:b/>
          <w:bCs/>
          <w:i/>
          <w:iCs/>
          <w:color w:val="595959"/>
          <w:sz w:val="16"/>
          <w:szCs w:val="24"/>
        </w:rPr>
        <w:t>EVENTI</w:t>
      </w:r>
      <w:r w:rsidRPr="0084061C">
        <w:rPr>
          <w:rFonts w:ascii="Cambria" w:hAnsi="Cambria"/>
          <w:i/>
          <w:iCs/>
          <w:color w:val="595959"/>
          <w:sz w:val="16"/>
          <w:szCs w:val="24"/>
        </w:rPr>
        <w:t xml:space="preserve">: </w:t>
      </w:r>
      <w:r w:rsidR="0084061C" w:rsidRPr="0084061C">
        <w:rPr>
          <w:rFonts w:ascii="Cambria" w:hAnsi="Cambria"/>
          <w:i/>
          <w:iCs/>
          <w:color w:val="595959"/>
          <w:sz w:val="16"/>
          <w:szCs w:val="24"/>
        </w:rPr>
        <w:tab/>
      </w:r>
      <w:r w:rsidR="0084061C" w:rsidRPr="0084061C">
        <w:rPr>
          <w:rFonts w:ascii="Cambria" w:hAnsi="Cambria"/>
          <w:i/>
          <w:iCs/>
          <w:color w:val="595959"/>
          <w:sz w:val="16"/>
          <w:szCs w:val="24"/>
        </w:rPr>
        <w:tab/>
      </w:r>
      <w:proofErr w:type="spellStart"/>
      <w:r w:rsidRPr="0084061C">
        <w:rPr>
          <w:rFonts w:ascii="Cambria" w:hAnsi="Cambria"/>
          <w:b/>
          <w:bCs/>
          <w:i/>
          <w:iCs/>
          <w:color w:val="595959"/>
          <w:sz w:val="16"/>
          <w:szCs w:val="24"/>
        </w:rPr>
        <w:t>Congress</w:t>
      </w:r>
      <w:proofErr w:type="spellEnd"/>
      <w:r w:rsidRPr="0084061C">
        <w:rPr>
          <w:rFonts w:ascii="Cambria" w:hAnsi="Cambria"/>
          <w:b/>
          <w:bCs/>
          <w:i/>
          <w:iCs/>
          <w:color w:val="595959"/>
          <w:sz w:val="16"/>
          <w:szCs w:val="24"/>
        </w:rPr>
        <w:t xml:space="preserve"> Lab</w:t>
      </w:r>
      <w:r w:rsidRPr="0084061C">
        <w:rPr>
          <w:rFonts w:ascii="Cambria" w:hAnsi="Cambria"/>
          <w:i/>
          <w:iCs/>
          <w:color w:val="595959"/>
          <w:sz w:val="16"/>
          <w:szCs w:val="24"/>
        </w:rPr>
        <w:t xml:space="preserve"> </w:t>
      </w:r>
      <w:r w:rsidRPr="0084061C">
        <w:rPr>
          <w:rFonts w:ascii="Cambria" w:hAnsi="Cambria"/>
          <w:iCs/>
          <w:color w:val="595959"/>
          <w:sz w:val="16"/>
          <w:szCs w:val="24"/>
          <w:lang w:eastAsia="en-US"/>
        </w:rPr>
        <w:t>-  società che supporta le aziende farmaceutiche</w:t>
      </w:r>
      <w:r w:rsidRPr="0084061C">
        <w:rPr>
          <w:rFonts w:ascii="Cambria" w:hAnsi="Cambria"/>
          <w:i/>
          <w:iCs/>
          <w:color w:val="595959"/>
          <w:sz w:val="16"/>
          <w:szCs w:val="24"/>
        </w:rPr>
        <w:t xml:space="preserve"> </w:t>
      </w:r>
      <w:r w:rsidRPr="0084061C">
        <w:rPr>
          <w:rFonts w:ascii="Cambria" w:hAnsi="Cambria"/>
          <w:iCs/>
          <w:color w:val="595959"/>
          <w:sz w:val="16"/>
          <w:szCs w:val="24"/>
        </w:rPr>
        <w:t>|</w:t>
      </w:r>
      <w:proofErr w:type="spellStart"/>
      <w:r w:rsidRPr="0084061C">
        <w:rPr>
          <w:rFonts w:ascii="Cambria" w:hAnsi="Cambria"/>
          <w:b/>
          <w:bCs/>
          <w:i/>
          <w:iCs/>
          <w:color w:val="595959"/>
          <w:sz w:val="16"/>
          <w:szCs w:val="24"/>
        </w:rPr>
        <w:t>HealthCare</w:t>
      </w:r>
      <w:proofErr w:type="spellEnd"/>
      <w:r w:rsidRPr="0084061C">
        <w:rPr>
          <w:rFonts w:ascii="Cambria" w:hAnsi="Cambria"/>
          <w:b/>
          <w:bCs/>
          <w:i/>
          <w:iCs/>
          <w:color w:val="595959"/>
          <w:sz w:val="16"/>
          <w:szCs w:val="24"/>
        </w:rPr>
        <w:t xml:space="preserve"> </w:t>
      </w:r>
      <w:proofErr w:type="spellStart"/>
      <w:r w:rsidRPr="0084061C">
        <w:rPr>
          <w:rFonts w:ascii="Cambria" w:hAnsi="Cambria"/>
          <w:b/>
          <w:bCs/>
          <w:i/>
          <w:iCs/>
          <w:color w:val="595959"/>
          <w:sz w:val="16"/>
          <w:szCs w:val="24"/>
        </w:rPr>
        <w:t>Labs</w:t>
      </w:r>
      <w:proofErr w:type="spellEnd"/>
      <w:r w:rsidRPr="0084061C">
        <w:rPr>
          <w:rFonts w:ascii="Cambria" w:hAnsi="Cambria"/>
          <w:i/>
          <w:iCs/>
          <w:color w:val="595959"/>
          <w:sz w:val="16"/>
          <w:szCs w:val="24"/>
        </w:rPr>
        <w:t xml:space="preserve">  </w:t>
      </w:r>
      <w:r w:rsidRPr="0084061C">
        <w:rPr>
          <w:rFonts w:ascii="Cambria" w:hAnsi="Cambria"/>
          <w:iCs/>
          <w:color w:val="595959"/>
          <w:sz w:val="16"/>
          <w:szCs w:val="24"/>
          <w:lang w:eastAsia="en-US"/>
        </w:rPr>
        <w:t>s</w:t>
      </w:r>
      <w:r w:rsidR="0084061C">
        <w:rPr>
          <w:rFonts w:ascii="Cambria" w:hAnsi="Cambria"/>
          <w:iCs/>
          <w:color w:val="595959"/>
          <w:sz w:val="16"/>
          <w:szCs w:val="24"/>
          <w:lang w:eastAsia="en-US"/>
        </w:rPr>
        <w:t>ocietà operante nell’ambito del</w:t>
      </w:r>
    </w:p>
    <w:p w:rsidR="0089778F" w:rsidRPr="0084061C" w:rsidRDefault="0089778F" w:rsidP="00061C07">
      <w:pPr>
        <w:spacing w:after="0" w:line="240" w:lineRule="auto"/>
        <w:ind w:left="1800" w:right="282" w:firstLine="360"/>
        <w:rPr>
          <w:rFonts w:ascii="Cambria" w:hAnsi="Cambria"/>
          <w:iCs/>
          <w:color w:val="595959"/>
          <w:sz w:val="16"/>
          <w:szCs w:val="24"/>
          <w:lang w:val="it-IT"/>
        </w:rPr>
      </w:pPr>
      <w:r w:rsidRPr="0084061C">
        <w:rPr>
          <w:rFonts w:ascii="Cambria" w:hAnsi="Cambria"/>
          <w:iCs/>
          <w:color w:val="595959"/>
          <w:sz w:val="16"/>
          <w:szCs w:val="24"/>
          <w:lang w:val="it-IT"/>
        </w:rPr>
        <w:t xml:space="preserve">settore medico e scientifico </w:t>
      </w:r>
      <w:r w:rsidRPr="0084061C">
        <w:rPr>
          <w:rFonts w:ascii="Cambria" w:hAnsi="Cambria"/>
          <w:b/>
          <w:bCs/>
          <w:iCs/>
          <w:color w:val="595959"/>
          <w:sz w:val="16"/>
          <w:szCs w:val="24"/>
          <w:lang w:val="it-IT"/>
        </w:rPr>
        <w:t xml:space="preserve">| </w:t>
      </w:r>
      <w:proofErr w:type="spellStart"/>
      <w:r w:rsidRPr="0084061C">
        <w:rPr>
          <w:rFonts w:ascii="Cambria" w:hAnsi="Cambria"/>
          <w:b/>
          <w:bCs/>
          <w:i/>
          <w:iCs/>
          <w:color w:val="595959"/>
          <w:sz w:val="16"/>
          <w:szCs w:val="24"/>
          <w:lang w:val="it-IT"/>
        </w:rPr>
        <w:t>Jakala</w:t>
      </w:r>
      <w:proofErr w:type="spellEnd"/>
      <w:r w:rsidRPr="0084061C">
        <w:rPr>
          <w:rFonts w:ascii="Cambria" w:hAnsi="Cambria"/>
          <w:b/>
          <w:bCs/>
          <w:i/>
          <w:iCs/>
          <w:color w:val="595959"/>
          <w:sz w:val="16"/>
          <w:szCs w:val="24"/>
          <w:lang w:val="it-IT"/>
        </w:rPr>
        <w:t xml:space="preserve"> </w:t>
      </w:r>
      <w:proofErr w:type="spellStart"/>
      <w:r w:rsidRPr="0084061C">
        <w:rPr>
          <w:rFonts w:ascii="Cambria" w:hAnsi="Cambria"/>
          <w:b/>
          <w:bCs/>
          <w:i/>
          <w:iCs/>
          <w:color w:val="595959"/>
          <w:sz w:val="16"/>
          <w:szCs w:val="24"/>
          <w:lang w:val="it-IT"/>
        </w:rPr>
        <w:t>Events</w:t>
      </w:r>
      <w:proofErr w:type="spellEnd"/>
      <w:r w:rsidRPr="0084061C">
        <w:rPr>
          <w:rFonts w:ascii="Cambria" w:hAnsi="Cambria"/>
          <w:i/>
          <w:iCs/>
          <w:color w:val="595959"/>
          <w:sz w:val="16"/>
          <w:szCs w:val="24"/>
          <w:lang w:val="it-IT"/>
        </w:rPr>
        <w:t xml:space="preserve"> </w:t>
      </w:r>
      <w:r w:rsidRPr="0084061C">
        <w:rPr>
          <w:rFonts w:ascii="Cambria" w:hAnsi="Cambria"/>
          <w:iCs/>
          <w:color w:val="595959"/>
          <w:sz w:val="16"/>
          <w:szCs w:val="24"/>
          <w:lang w:val="it-IT"/>
        </w:rPr>
        <w:t>specializzata in grandi eventi, nel training e nello sport</w:t>
      </w:r>
    </w:p>
    <w:p w:rsidR="0089778F" w:rsidRPr="0089778F" w:rsidRDefault="0089778F" w:rsidP="00061C07">
      <w:pPr>
        <w:pStyle w:val="Paragrafoelenco"/>
        <w:numPr>
          <w:ilvl w:val="0"/>
          <w:numId w:val="11"/>
        </w:numPr>
        <w:ind w:right="282"/>
        <w:rPr>
          <w:rFonts w:ascii="Cambria" w:hAnsi="Cambria"/>
          <w:iCs/>
          <w:color w:val="595959"/>
          <w:sz w:val="16"/>
          <w:szCs w:val="24"/>
          <w:lang w:eastAsia="en-US"/>
        </w:rPr>
      </w:pPr>
      <w:r w:rsidRPr="0089778F">
        <w:rPr>
          <w:rFonts w:ascii="Cambria" w:hAnsi="Cambria"/>
          <w:b/>
          <w:bCs/>
          <w:i/>
          <w:iCs/>
          <w:color w:val="595959"/>
          <w:sz w:val="16"/>
          <w:szCs w:val="24"/>
        </w:rPr>
        <w:t>SERVIZI</w:t>
      </w:r>
      <w:r w:rsidRPr="0089778F">
        <w:rPr>
          <w:rFonts w:ascii="Cambria" w:hAnsi="Cambria"/>
          <w:i/>
          <w:iCs/>
          <w:color w:val="595959"/>
          <w:sz w:val="16"/>
          <w:szCs w:val="24"/>
        </w:rPr>
        <w:t xml:space="preserve">: </w:t>
      </w:r>
      <w:r w:rsidR="0084061C">
        <w:rPr>
          <w:rFonts w:ascii="Cambria" w:hAnsi="Cambria"/>
          <w:i/>
          <w:iCs/>
          <w:color w:val="595959"/>
          <w:sz w:val="16"/>
          <w:szCs w:val="24"/>
        </w:rPr>
        <w:tab/>
      </w:r>
      <w:r w:rsidR="0084061C">
        <w:rPr>
          <w:rFonts w:ascii="Cambria" w:hAnsi="Cambria"/>
          <w:i/>
          <w:iCs/>
          <w:color w:val="595959"/>
          <w:sz w:val="16"/>
          <w:szCs w:val="24"/>
        </w:rPr>
        <w:tab/>
      </w:r>
      <w:r w:rsidRPr="0089778F">
        <w:rPr>
          <w:rFonts w:ascii="Cambria" w:hAnsi="Cambria"/>
          <w:b/>
          <w:bCs/>
          <w:i/>
          <w:iCs/>
          <w:color w:val="595959"/>
          <w:sz w:val="16"/>
          <w:szCs w:val="24"/>
        </w:rPr>
        <w:t>Travel Net Solution</w:t>
      </w:r>
      <w:r w:rsidRPr="0089778F">
        <w:rPr>
          <w:rFonts w:ascii="Cambria" w:hAnsi="Cambria"/>
          <w:i/>
          <w:iCs/>
          <w:color w:val="595959"/>
          <w:sz w:val="16"/>
          <w:szCs w:val="24"/>
        </w:rPr>
        <w:t xml:space="preserve"> </w:t>
      </w:r>
      <w:r w:rsidRPr="0089778F">
        <w:rPr>
          <w:rFonts w:ascii="Cambria" w:hAnsi="Cambria"/>
          <w:iCs/>
          <w:color w:val="595959"/>
          <w:sz w:val="16"/>
          <w:szCs w:val="24"/>
          <w:lang w:eastAsia="en-US"/>
        </w:rPr>
        <w:t xml:space="preserve">una società </w:t>
      </w:r>
      <w:r w:rsidR="003C6C9B">
        <w:rPr>
          <w:rFonts w:ascii="Cambria" w:hAnsi="Cambria"/>
          <w:iCs/>
          <w:color w:val="595959"/>
          <w:sz w:val="16"/>
          <w:szCs w:val="24"/>
          <w:lang w:eastAsia="en-US"/>
        </w:rPr>
        <w:t>esperta</w:t>
      </w:r>
      <w:r w:rsidRPr="0089778F">
        <w:rPr>
          <w:rFonts w:ascii="Cambria" w:hAnsi="Cambria"/>
          <w:iCs/>
          <w:color w:val="595959"/>
          <w:sz w:val="16"/>
          <w:szCs w:val="24"/>
          <w:lang w:eastAsia="en-US"/>
        </w:rPr>
        <w:t xml:space="preserve"> nel settore dell'Information &amp; </w:t>
      </w:r>
      <w:proofErr w:type="spellStart"/>
      <w:r w:rsidRPr="0089778F">
        <w:rPr>
          <w:rFonts w:ascii="Cambria" w:hAnsi="Cambria"/>
          <w:iCs/>
          <w:color w:val="595959"/>
          <w:sz w:val="16"/>
          <w:szCs w:val="24"/>
          <w:lang w:eastAsia="en-US"/>
        </w:rPr>
        <w:t>Communication</w:t>
      </w:r>
      <w:proofErr w:type="spellEnd"/>
      <w:r w:rsidRPr="0089778F">
        <w:rPr>
          <w:rFonts w:ascii="Cambria" w:hAnsi="Cambria"/>
          <w:iCs/>
          <w:color w:val="595959"/>
          <w:sz w:val="16"/>
          <w:szCs w:val="24"/>
          <w:lang w:eastAsia="en-US"/>
        </w:rPr>
        <w:t xml:space="preserve"> Technology </w:t>
      </w:r>
    </w:p>
    <w:p w:rsidR="0089778F" w:rsidRPr="0089778F" w:rsidRDefault="0089778F" w:rsidP="00061C07">
      <w:pPr>
        <w:spacing w:after="0" w:line="240" w:lineRule="auto"/>
        <w:ind w:right="282"/>
        <w:rPr>
          <w:rFonts w:ascii="Cambria" w:hAnsi="Cambria"/>
          <w:i/>
          <w:iCs/>
          <w:color w:val="1F497D"/>
          <w:sz w:val="14"/>
          <w:lang w:val="it-IT"/>
        </w:rPr>
      </w:pPr>
    </w:p>
    <w:p w:rsidR="0089778F" w:rsidRPr="0089778F" w:rsidRDefault="0084061C" w:rsidP="00061C07">
      <w:pPr>
        <w:spacing w:after="0" w:line="240" w:lineRule="auto"/>
        <w:ind w:left="284" w:right="282"/>
        <w:rPr>
          <w:rFonts w:ascii="Cambria" w:hAnsi="Cambria"/>
          <w:iCs/>
          <w:color w:val="595959"/>
          <w:sz w:val="16"/>
          <w:szCs w:val="24"/>
          <w:lang w:val="it-IT"/>
        </w:rPr>
      </w:pPr>
      <w:r>
        <w:rPr>
          <w:rFonts w:ascii="Cambria" w:hAnsi="Cambria"/>
          <w:iCs/>
          <w:color w:val="595959"/>
          <w:sz w:val="16"/>
          <w:szCs w:val="24"/>
          <w:lang w:val="it-IT"/>
        </w:rPr>
        <w:lastRenderedPageBreak/>
        <w:br/>
      </w:r>
      <w:r>
        <w:rPr>
          <w:rFonts w:ascii="Cambria" w:hAnsi="Cambria"/>
          <w:iCs/>
          <w:color w:val="595959"/>
          <w:sz w:val="16"/>
          <w:szCs w:val="24"/>
          <w:lang w:val="it-IT"/>
        </w:rPr>
        <w:br/>
      </w:r>
      <w:r w:rsidR="0089778F" w:rsidRPr="0089778F">
        <w:rPr>
          <w:rFonts w:ascii="Cambria" w:hAnsi="Cambria"/>
          <w:iCs/>
          <w:color w:val="595959"/>
          <w:sz w:val="16"/>
          <w:szCs w:val="24"/>
          <w:lang w:val="it-IT"/>
        </w:rPr>
        <w:t>Il</w:t>
      </w:r>
      <w:r w:rsidR="0089778F" w:rsidRPr="0089778F">
        <w:rPr>
          <w:rFonts w:ascii="Cambria" w:hAnsi="Cambria"/>
          <w:i/>
          <w:iCs/>
          <w:color w:val="595959"/>
          <w:sz w:val="16"/>
          <w:szCs w:val="24"/>
          <w:lang w:val="it-IT"/>
        </w:rPr>
        <w:t xml:space="preserve"> </w:t>
      </w:r>
      <w:r w:rsidR="0089778F" w:rsidRPr="0089778F">
        <w:rPr>
          <w:rFonts w:ascii="Cambria" w:hAnsi="Cambria"/>
          <w:b/>
          <w:bCs/>
          <w:i/>
          <w:iCs/>
          <w:color w:val="595959"/>
          <w:sz w:val="16"/>
          <w:szCs w:val="24"/>
          <w:lang w:val="it-IT"/>
        </w:rPr>
        <w:t xml:space="preserve">Gruppo </w:t>
      </w:r>
      <w:r w:rsidR="0089778F" w:rsidRPr="0089778F">
        <w:rPr>
          <w:rFonts w:ascii="Cambria" w:hAnsi="Cambria"/>
          <w:iCs/>
          <w:color w:val="595959"/>
          <w:sz w:val="16"/>
          <w:szCs w:val="24"/>
          <w:lang w:val="it-IT"/>
        </w:rPr>
        <w:t>è presente anche in</w:t>
      </w:r>
      <w:r w:rsidR="0089778F" w:rsidRPr="0089778F">
        <w:rPr>
          <w:rFonts w:ascii="Cambria" w:hAnsi="Cambria"/>
          <w:b/>
          <w:bCs/>
          <w:i/>
          <w:iCs/>
          <w:color w:val="595959"/>
          <w:sz w:val="16"/>
          <w:szCs w:val="24"/>
          <w:lang w:val="it-IT"/>
        </w:rPr>
        <w:t xml:space="preserve"> Europa </w:t>
      </w:r>
      <w:r w:rsidR="0089778F" w:rsidRPr="0089778F">
        <w:rPr>
          <w:rFonts w:ascii="Cambria" w:hAnsi="Cambria"/>
          <w:iCs/>
          <w:color w:val="595959"/>
          <w:sz w:val="16"/>
          <w:szCs w:val="24"/>
          <w:lang w:val="it-IT"/>
        </w:rPr>
        <w:t>con:</w:t>
      </w:r>
    </w:p>
    <w:p w:rsidR="0089778F" w:rsidRPr="0089778F" w:rsidRDefault="0089778F" w:rsidP="00061C07">
      <w:pPr>
        <w:spacing w:after="0" w:line="240" w:lineRule="auto"/>
        <w:ind w:left="426" w:right="282"/>
        <w:rPr>
          <w:rFonts w:ascii="Cambria" w:hAnsi="Cambria"/>
          <w:iCs/>
          <w:color w:val="595959"/>
          <w:sz w:val="16"/>
          <w:szCs w:val="24"/>
          <w:lang w:val="it-IT"/>
        </w:rPr>
      </w:pPr>
      <w:proofErr w:type="spellStart"/>
      <w:r w:rsidRPr="0089778F">
        <w:rPr>
          <w:rFonts w:ascii="Cambria" w:hAnsi="Cambria"/>
          <w:b/>
          <w:bCs/>
          <w:i/>
          <w:iCs/>
          <w:color w:val="595959"/>
          <w:sz w:val="16"/>
          <w:szCs w:val="24"/>
          <w:lang w:val="it-IT"/>
        </w:rPr>
        <w:t>Uvet</w:t>
      </w:r>
      <w:proofErr w:type="spellEnd"/>
      <w:r w:rsidRPr="0089778F">
        <w:rPr>
          <w:rFonts w:ascii="Cambria" w:hAnsi="Cambria"/>
          <w:b/>
          <w:bCs/>
          <w:i/>
          <w:iCs/>
          <w:color w:val="595959"/>
          <w:sz w:val="16"/>
          <w:szCs w:val="24"/>
          <w:lang w:val="it-IT"/>
        </w:rPr>
        <w:t xml:space="preserve"> Romania </w:t>
      </w:r>
      <w:r w:rsidRPr="0089778F">
        <w:rPr>
          <w:rFonts w:ascii="Cambria" w:hAnsi="Cambria"/>
          <w:iCs/>
          <w:color w:val="595959"/>
          <w:sz w:val="16"/>
          <w:szCs w:val="24"/>
          <w:lang w:val="it-IT"/>
        </w:rPr>
        <w:t xml:space="preserve">- attiva nei mercati dell’est europeo per l’outsourcing di servizi </w:t>
      </w:r>
      <w:proofErr w:type="spellStart"/>
      <w:r w:rsidRPr="0089778F">
        <w:rPr>
          <w:rFonts w:ascii="Cambria" w:hAnsi="Cambria"/>
          <w:iCs/>
          <w:color w:val="595959"/>
          <w:sz w:val="16"/>
          <w:szCs w:val="24"/>
          <w:lang w:val="it-IT"/>
        </w:rPr>
        <w:t>travel</w:t>
      </w:r>
      <w:proofErr w:type="spellEnd"/>
      <w:r w:rsidRPr="0089778F">
        <w:rPr>
          <w:rFonts w:ascii="Cambria" w:hAnsi="Cambria"/>
          <w:iCs/>
          <w:color w:val="595959"/>
          <w:sz w:val="16"/>
          <w:szCs w:val="24"/>
          <w:lang w:val="it-IT"/>
        </w:rPr>
        <w:t xml:space="preserve"> | </w:t>
      </w:r>
      <w:proofErr w:type="spellStart"/>
      <w:r w:rsidRPr="0089778F">
        <w:rPr>
          <w:rFonts w:ascii="Cambria" w:hAnsi="Cambria"/>
          <w:b/>
          <w:bCs/>
          <w:i/>
          <w:iCs/>
          <w:color w:val="595959"/>
          <w:sz w:val="16"/>
          <w:szCs w:val="24"/>
          <w:lang w:val="it-IT"/>
        </w:rPr>
        <w:t>Avexia</w:t>
      </w:r>
      <w:proofErr w:type="spellEnd"/>
      <w:r w:rsidRPr="0089778F">
        <w:rPr>
          <w:rFonts w:ascii="Cambria" w:hAnsi="Cambria"/>
          <w:b/>
          <w:bCs/>
          <w:i/>
          <w:iCs/>
          <w:color w:val="595959"/>
          <w:sz w:val="16"/>
          <w:szCs w:val="24"/>
          <w:lang w:val="it-IT"/>
        </w:rPr>
        <w:t xml:space="preserve"> </w:t>
      </w:r>
      <w:proofErr w:type="spellStart"/>
      <w:r w:rsidRPr="0089778F">
        <w:rPr>
          <w:rFonts w:ascii="Cambria" w:hAnsi="Cambria"/>
          <w:b/>
          <w:bCs/>
          <w:i/>
          <w:iCs/>
          <w:color w:val="595959"/>
          <w:sz w:val="16"/>
          <w:szCs w:val="24"/>
          <w:lang w:val="it-IT"/>
        </w:rPr>
        <w:t>Voyages</w:t>
      </w:r>
      <w:proofErr w:type="spellEnd"/>
      <w:r w:rsidRPr="0089778F">
        <w:rPr>
          <w:rFonts w:ascii="Cambria" w:hAnsi="Cambria"/>
          <w:i/>
          <w:iCs/>
          <w:color w:val="595959"/>
          <w:sz w:val="16"/>
          <w:szCs w:val="24"/>
          <w:lang w:val="it-IT"/>
        </w:rPr>
        <w:t xml:space="preserve"> - </w:t>
      </w:r>
      <w:r w:rsidRPr="0089778F">
        <w:rPr>
          <w:rFonts w:ascii="Cambria" w:hAnsi="Cambria"/>
          <w:iCs/>
          <w:color w:val="595959"/>
          <w:sz w:val="16"/>
          <w:szCs w:val="24"/>
          <w:lang w:val="it-IT"/>
        </w:rPr>
        <w:t xml:space="preserve">leader in Francia nel segmento dei viaggi d’affari per le PMI| </w:t>
      </w:r>
      <w:proofErr w:type="spellStart"/>
      <w:r w:rsidRPr="0089778F">
        <w:rPr>
          <w:rFonts w:ascii="Cambria" w:hAnsi="Cambria"/>
          <w:b/>
          <w:bCs/>
          <w:i/>
          <w:iCs/>
          <w:color w:val="595959"/>
          <w:sz w:val="16"/>
          <w:szCs w:val="24"/>
          <w:lang w:val="it-IT"/>
        </w:rPr>
        <w:t>Flygpoolen</w:t>
      </w:r>
      <w:proofErr w:type="spellEnd"/>
      <w:r w:rsidRPr="0089778F">
        <w:rPr>
          <w:rFonts w:ascii="Cambria" w:hAnsi="Cambria"/>
          <w:i/>
          <w:iCs/>
          <w:color w:val="595959"/>
          <w:sz w:val="16"/>
          <w:szCs w:val="24"/>
          <w:lang w:val="it-IT"/>
        </w:rPr>
        <w:t xml:space="preserve"> </w:t>
      </w:r>
      <w:r w:rsidRPr="0089778F">
        <w:rPr>
          <w:rFonts w:ascii="Cambria" w:hAnsi="Cambria"/>
          <w:iCs/>
          <w:color w:val="595959"/>
          <w:sz w:val="16"/>
          <w:szCs w:val="24"/>
          <w:lang w:val="it-IT"/>
        </w:rPr>
        <w:t xml:space="preserve">- una delle principali OTA (online </w:t>
      </w:r>
      <w:proofErr w:type="spellStart"/>
      <w:r w:rsidRPr="0089778F">
        <w:rPr>
          <w:rFonts w:ascii="Cambria" w:hAnsi="Cambria"/>
          <w:iCs/>
          <w:color w:val="595959"/>
          <w:sz w:val="16"/>
          <w:szCs w:val="24"/>
          <w:lang w:val="it-IT"/>
        </w:rPr>
        <w:t>travel</w:t>
      </w:r>
      <w:proofErr w:type="spellEnd"/>
      <w:r w:rsidRPr="0089778F">
        <w:rPr>
          <w:rFonts w:ascii="Cambria" w:hAnsi="Cambria"/>
          <w:iCs/>
          <w:color w:val="595959"/>
          <w:sz w:val="16"/>
          <w:szCs w:val="24"/>
          <w:lang w:val="it-IT"/>
        </w:rPr>
        <w:t xml:space="preserve"> agency) in Svezia |</w:t>
      </w:r>
      <w:r w:rsidRPr="0089778F">
        <w:rPr>
          <w:rFonts w:ascii="Cambria" w:hAnsi="Cambria"/>
          <w:i/>
          <w:iCs/>
          <w:color w:val="595959"/>
          <w:sz w:val="16"/>
          <w:szCs w:val="24"/>
          <w:lang w:val="it-IT"/>
        </w:rPr>
        <w:t xml:space="preserve"> </w:t>
      </w:r>
      <w:proofErr w:type="spellStart"/>
      <w:r w:rsidRPr="0089778F">
        <w:rPr>
          <w:rFonts w:ascii="Cambria" w:hAnsi="Cambria"/>
          <w:b/>
          <w:bCs/>
          <w:i/>
          <w:iCs/>
          <w:color w:val="595959"/>
          <w:sz w:val="16"/>
          <w:szCs w:val="24"/>
          <w:lang w:val="it-IT"/>
        </w:rPr>
        <w:t>Traxall</w:t>
      </w:r>
      <w:proofErr w:type="spellEnd"/>
      <w:r w:rsidRPr="0089778F">
        <w:rPr>
          <w:rFonts w:ascii="Cambria" w:hAnsi="Cambria"/>
          <w:b/>
          <w:bCs/>
          <w:i/>
          <w:iCs/>
          <w:color w:val="595959"/>
          <w:sz w:val="16"/>
          <w:szCs w:val="24"/>
          <w:lang w:val="it-IT"/>
        </w:rPr>
        <w:t xml:space="preserve"> International</w:t>
      </w:r>
      <w:r w:rsidRPr="0089778F">
        <w:rPr>
          <w:rFonts w:ascii="Cambria" w:hAnsi="Cambria"/>
          <w:i/>
          <w:iCs/>
          <w:color w:val="595959"/>
          <w:sz w:val="16"/>
          <w:szCs w:val="24"/>
          <w:lang w:val="it-IT"/>
        </w:rPr>
        <w:t xml:space="preserve"> - </w:t>
      </w:r>
      <w:r w:rsidRPr="0089778F">
        <w:rPr>
          <w:rFonts w:ascii="Cambria" w:hAnsi="Cambria"/>
          <w:iCs/>
          <w:color w:val="595959"/>
          <w:sz w:val="16"/>
          <w:szCs w:val="24"/>
          <w:lang w:val="it-IT"/>
        </w:rPr>
        <w:t>leader di servizi e soluzioni per la gestione della mobilità in Europa|</w:t>
      </w:r>
      <w:r w:rsidRPr="0089778F">
        <w:rPr>
          <w:rFonts w:ascii="Cambria" w:hAnsi="Cambria"/>
          <w:iCs/>
          <w:color w:val="1F497D"/>
          <w:sz w:val="16"/>
          <w:szCs w:val="24"/>
          <w:lang w:val="it-IT"/>
        </w:rPr>
        <w:t xml:space="preserve"> </w:t>
      </w:r>
      <w:proofErr w:type="spellStart"/>
      <w:r w:rsidRPr="0089778F">
        <w:rPr>
          <w:rFonts w:ascii="Cambria" w:hAnsi="Cambria"/>
          <w:b/>
          <w:bCs/>
          <w:i/>
          <w:iCs/>
          <w:color w:val="595959"/>
          <w:sz w:val="16"/>
          <w:szCs w:val="24"/>
          <w:lang w:val="it-IT"/>
        </w:rPr>
        <w:t>Uvet</w:t>
      </w:r>
      <w:proofErr w:type="spellEnd"/>
      <w:r w:rsidRPr="0089778F">
        <w:rPr>
          <w:rFonts w:ascii="Cambria" w:hAnsi="Cambria"/>
          <w:b/>
          <w:bCs/>
          <w:i/>
          <w:iCs/>
          <w:color w:val="595959"/>
          <w:sz w:val="16"/>
          <w:szCs w:val="24"/>
          <w:lang w:val="it-IT"/>
        </w:rPr>
        <w:t xml:space="preserve"> </w:t>
      </w:r>
      <w:proofErr w:type="spellStart"/>
      <w:r w:rsidRPr="0089778F">
        <w:rPr>
          <w:rFonts w:ascii="Cambria" w:hAnsi="Cambria"/>
          <w:b/>
          <w:bCs/>
          <w:i/>
          <w:iCs/>
          <w:color w:val="595959"/>
          <w:sz w:val="16"/>
          <w:szCs w:val="24"/>
          <w:lang w:val="it-IT"/>
        </w:rPr>
        <w:t>Swiss</w:t>
      </w:r>
      <w:proofErr w:type="spellEnd"/>
      <w:r w:rsidRPr="0089778F">
        <w:rPr>
          <w:rFonts w:ascii="Cambria" w:hAnsi="Cambria"/>
          <w:i/>
          <w:iCs/>
          <w:color w:val="1F497D"/>
          <w:sz w:val="16"/>
          <w:szCs w:val="24"/>
          <w:lang w:val="it-IT"/>
        </w:rPr>
        <w:t xml:space="preserve">, </w:t>
      </w:r>
      <w:r w:rsidRPr="0089778F">
        <w:rPr>
          <w:rFonts w:ascii="Cambria" w:hAnsi="Cambria"/>
          <w:iCs/>
          <w:color w:val="595959"/>
          <w:sz w:val="16"/>
          <w:szCs w:val="24"/>
          <w:lang w:val="it-IT"/>
        </w:rPr>
        <w:t xml:space="preserve">attiva nel settore Business e </w:t>
      </w:r>
      <w:proofErr w:type="spellStart"/>
      <w:r w:rsidRPr="0089778F">
        <w:rPr>
          <w:rFonts w:ascii="Cambria" w:hAnsi="Cambria"/>
          <w:iCs/>
          <w:color w:val="595959"/>
          <w:sz w:val="16"/>
          <w:szCs w:val="24"/>
          <w:lang w:val="it-IT"/>
        </w:rPr>
        <w:t>Leisure</w:t>
      </w:r>
      <w:proofErr w:type="spellEnd"/>
      <w:r w:rsidRPr="0089778F">
        <w:rPr>
          <w:rFonts w:ascii="Cambria" w:hAnsi="Cambria"/>
          <w:iCs/>
          <w:color w:val="595959"/>
          <w:sz w:val="16"/>
          <w:szCs w:val="24"/>
          <w:lang w:val="it-IT"/>
        </w:rPr>
        <w:t xml:space="preserve"> Travel, Congressi e Incentive.</w:t>
      </w:r>
    </w:p>
    <w:p w:rsidR="00C4768D" w:rsidRPr="0089778F" w:rsidRDefault="00C4768D" w:rsidP="00061C07">
      <w:pPr>
        <w:spacing w:after="0" w:line="240" w:lineRule="auto"/>
        <w:ind w:left="426" w:right="282"/>
        <w:rPr>
          <w:rFonts w:ascii="Cambria" w:hAnsi="Cambria"/>
          <w:iCs/>
          <w:color w:val="595959"/>
          <w:sz w:val="16"/>
          <w:szCs w:val="24"/>
          <w:lang w:val="it-IT"/>
        </w:rPr>
      </w:pPr>
    </w:p>
    <w:p w:rsidR="009F5096" w:rsidRPr="002F1D09" w:rsidRDefault="00BE113C" w:rsidP="00061C07">
      <w:pPr>
        <w:spacing w:after="0" w:line="240" w:lineRule="auto"/>
        <w:ind w:left="284"/>
        <w:rPr>
          <w:rFonts w:ascii="Cambria" w:hAnsi="Cambria"/>
          <w:i/>
          <w:color w:val="595959"/>
          <w:sz w:val="16"/>
          <w:szCs w:val="16"/>
          <w:lang w:val="it-IT"/>
        </w:rPr>
      </w:pPr>
      <w:r>
        <w:rPr>
          <w:rFonts w:ascii="Cambria" w:hAnsi="Cambria"/>
          <w:i/>
          <w:color w:val="595959"/>
          <w:sz w:val="16"/>
          <w:szCs w:val="16"/>
          <w:lang w:val="it-IT"/>
        </w:rPr>
        <w:br/>
      </w:r>
      <w:r w:rsidR="009F5096" w:rsidRPr="002F1D09">
        <w:rPr>
          <w:rFonts w:ascii="Cambria" w:hAnsi="Cambria"/>
          <w:i/>
          <w:color w:val="595959"/>
          <w:sz w:val="16"/>
          <w:szCs w:val="16"/>
          <w:lang w:val="it-IT"/>
        </w:rPr>
        <w:t xml:space="preserve">Per approfondimenti: Mario P. </w:t>
      </w:r>
      <w:proofErr w:type="spellStart"/>
      <w:r w:rsidR="009F5096" w:rsidRPr="002F1D09">
        <w:rPr>
          <w:rFonts w:ascii="Cambria" w:hAnsi="Cambria"/>
          <w:i/>
          <w:color w:val="595959"/>
          <w:sz w:val="16"/>
          <w:szCs w:val="16"/>
          <w:lang w:val="it-IT"/>
        </w:rPr>
        <w:t>Mazzei</w:t>
      </w:r>
      <w:proofErr w:type="spellEnd"/>
      <w:r w:rsidR="009F5096" w:rsidRPr="002F1D09">
        <w:rPr>
          <w:rFonts w:ascii="Cambria" w:hAnsi="Cambria"/>
          <w:i/>
          <w:color w:val="595959"/>
          <w:sz w:val="16"/>
          <w:szCs w:val="16"/>
          <w:lang w:val="it-IT"/>
        </w:rPr>
        <w:t xml:space="preserve">, Direttore Marketing &amp; Comunicazione  gruppo </w:t>
      </w:r>
      <w:proofErr w:type="spellStart"/>
      <w:r w:rsidR="009F5096" w:rsidRPr="002F1D09">
        <w:rPr>
          <w:rFonts w:ascii="Cambria" w:hAnsi="Cambria"/>
          <w:i/>
          <w:color w:val="595959"/>
          <w:sz w:val="16"/>
          <w:szCs w:val="16"/>
          <w:lang w:val="it-IT"/>
        </w:rPr>
        <w:t>Uvet</w:t>
      </w:r>
      <w:proofErr w:type="spellEnd"/>
      <w:r w:rsidR="009F5096" w:rsidRPr="002F1D09">
        <w:rPr>
          <w:rFonts w:ascii="Cambria" w:hAnsi="Cambria"/>
          <w:i/>
          <w:color w:val="595959"/>
          <w:sz w:val="16"/>
          <w:szCs w:val="16"/>
          <w:lang w:val="it-IT"/>
        </w:rPr>
        <w:br/>
        <w:t xml:space="preserve">mario.mazzei@uvetamex.com | </w:t>
      </w:r>
      <w:hyperlink r:id="rId8" w:history="1">
        <w:r w:rsidR="009F5096" w:rsidRPr="002F1D09">
          <w:rPr>
            <w:rStyle w:val="Collegamentoipertestuale"/>
            <w:rFonts w:ascii="Cambria" w:hAnsi="Cambria" w:cs="Arial"/>
            <w:i/>
            <w:color w:val="595959"/>
            <w:sz w:val="16"/>
            <w:szCs w:val="16"/>
            <w:lang w:val="it-IT"/>
          </w:rPr>
          <w:t>marketing@uvetamex.com</w:t>
        </w:r>
      </w:hyperlink>
      <w:r w:rsidR="009F5096" w:rsidRPr="002F1D09">
        <w:rPr>
          <w:rFonts w:ascii="Cambria" w:hAnsi="Cambria"/>
          <w:i/>
          <w:color w:val="595959"/>
          <w:sz w:val="16"/>
          <w:szCs w:val="16"/>
          <w:lang w:val="it-IT"/>
        </w:rPr>
        <w:t xml:space="preserve">  </w:t>
      </w:r>
      <w:proofErr w:type="spellStart"/>
      <w:r w:rsidR="009F5096" w:rsidRPr="002F1D09">
        <w:rPr>
          <w:rFonts w:ascii="Cambria" w:hAnsi="Cambria"/>
          <w:i/>
          <w:color w:val="595959"/>
          <w:sz w:val="16"/>
          <w:szCs w:val="16"/>
          <w:lang w:val="it-IT"/>
        </w:rPr>
        <w:t>Tel</w:t>
      </w:r>
      <w:proofErr w:type="spellEnd"/>
      <w:r w:rsidR="009F5096" w:rsidRPr="002F1D09">
        <w:rPr>
          <w:rFonts w:ascii="Cambria" w:hAnsi="Cambria"/>
          <w:i/>
          <w:color w:val="595959"/>
          <w:sz w:val="16"/>
          <w:szCs w:val="16"/>
          <w:lang w:val="it-IT"/>
        </w:rPr>
        <w:t>:  + 39 02 81 838 212</w:t>
      </w:r>
    </w:p>
    <w:p w:rsidR="009F5096" w:rsidRPr="002F1D09" w:rsidRDefault="009F5096" w:rsidP="00061C07">
      <w:pPr>
        <w:spacing w:after="0" w:line="240" w:lineRule="auto"/>
        <w:ind w:left="284"/>
        <w:rPr>
          <w:i/>
          <w:color w:val="595959"/>
          <w:sz w:val="16"/>
          <w:szCs w:val="16"/>
          <w:lang w:val="it-IT"/>
        </w:rPr>
      </w:pPr>
      <w:r w:rsidRPr="002F1D09">
        <w:rPr>
          <w:rFonts w:ascii="Cambria" w:hAnsi="Cambria"/>
          <w:i/>
          <w:color w:val="595959"/>
          <w:sz w:val="16"/>
          <w:szCs w:val="16"/>
          <w:lang w:val="it-IT"/>
        </w:rPr>
        <w:t xml:space="preserve">Ufficio stampa, Sec Relazioni Pubbliche e Istituzionali: 02/624999.1Angelo Vitale 338 6907474 </w:t>
      </w:r>
      <w:hyperlink r:id="rId9" w:history="1">
        <w:r w:rsidRPr="002F1D09">
          <w:rPr>
            <w:rStyle w:val="Collegamentoipertestuale"/>
            <w:rFonts w:ascii="Cambria" w:hAnsi="Cambria" w:cs="Arial"/>
            <w:i/>
            <w:color w:val="595959"/>
            <w:sz w:val="16"/>
            <w:szCs w:val="16"/>
            <w:lang w:val="it-IT"/>
          </w:rPr>
          <w:t>vitale@secrp.it</w:t>
        </w:r>
      </w:hyperlink>
      <w:r w:rsidRPr="002F1D09">
        <w:rPr>
          <w:rFonts w:ascii="Cambria" w:hAnsi="Cambria"/>
          <w:i/>
          <w:color w:val="595959"/>
          <w:sz w:val="16"/>
          <w:szCs w:val="16"/>
          <w:lang w:val="it-IT"/>
        </w:rPr>
        <w:t xml:space="preserve"> - Luigi Santo 349 4426014 </w:t>
      </w:r>
      <w:hyperlink r:id="rId10" w:history="1">
        <w:r w:rsidRPr="002F1D09">
          <w:rPr>
            <w:rStyle w:val="Collegamentoipertestuale"/>
            <w:rFonts w:ascii="Cambria" w:hAnsi="Cambria" w:cs="Arial"/>
            <w:i/>
            <w:color w:val="595959"/>
            <w:sz w:val="16"/>
            <w:szCs w:val="16"/>
            <w:lang w:val="it-IT"/>
          </w:rPr>
          <w:t>santo@secrp.it</w:t>
        </w:r>
      </w:hyperlink>
      <w:r w:rsidRPr="002F1D09">
        <w:rPr>
          <w:rFonts w:ascii="Cambria" w:hAnsi="Cambria"/>
          <w:i/>
          <w:color w:val="595959"/>
          <w:sz w:val="16"/>
          <w:szCs w:val="16"/>
          <w:lang w:val="it-IT"/>
        </w:rPr>
        <w:t xml:space="preserve"> - Lorenzo Mazzoni 349 8450008, </w:t>
      </w:r>
      <w:hyperlink r:id="rId11" w:history="1">
        <w:r w:rsidRPr="002F1D09">
          <w:rPr>
            <w:rStyle w:val="Collegamentoipertestuale"/>
            <w:rFonts w:ascii="Cambria" w:hAnsi="Cambria" w:cs="Arial"/>
            <w:i/>
            <w:color w:val="595959"/>
            <w:sz w:val="16"/>
            <w:szCs w:val="16"/>
            <w:lang w:val="it-IT"/>
          </w:rPr>
          <w:t>mazzoni@secrp.it</w:t>
        </w:r>
      </w:hyperlink>
    </w:p>
    <w:sectPr w:rsidR="009F5096" w:rsidRPr="002F1D09" w:rsidSect="00D30914">
      <w:headerReference w:type="default" r:id="rId12"/>
      <w:footerReference w:type="default" r:id="rId13"/>
      <w:pgSz w:w="11906" w:h="16838" w:code="1"/>
      <w:pgMar w:top="1807" w:right="720" w:bottom="1276" w:left="720" w:header="85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80" w:rsidRDefault="00E10F80" w:rsidP="009F5096">
      <w:pPr>
        <w:spacing w:after="0" w:line="240" w:lineRule="auto"/>
      </w:pPr>
      <w:r>
        <w:separator/>
      </w:r>
    </w:p>
  </w:endnote>
  <w:endnote w:type="continuationSeparator" w:id="0">
    <w:p w:rsidR="00E10F80" w:rsidRDefault="00E10F80" w:rsidP="009F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 Regular">
    <w:altName w:val="Corbel"/>
    <w:charset w:val="58"/>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ntonSans Light">
    <w:altName w:val="Times New Roman"/>
    <w:charset w:val="58"/>
    <w:family w:val="auto"/>
    <w:pitch w:val="variable"/>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BentonSans Book">
    <w:altName w:val="Malgun Gothic"/>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A0" w:rsidRPr="00700C86" w:rsidRDefault="00D920A0" w:rsidP="009F5096">
    <w:pPr>
      <w:pStyle w:val="AmexDisclaimer"/>
      <w:spacing w:before="240" w:after="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80" w:rsidRDefault="00E10F80" w:rsidP="009F5096">
      <w:pPr>
        <w:spacing w:after="0" w:line="240" w:lineRule="auto"/>
      </w:pPr>
      <w:r>
        <w:separator/>
      </w:r>
    </w:p>
  </w:footnote>
  <w:footnote w:type="continuationSeparator" w:id="0">
    <w:p w:rsidR="00E10F80" w:rsidRDefault="00E10F80" w:rsidP="009F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A0" w:rsidRPr="00D30914" w:rsidRDefault="002A6D0E" w:rsidP="00D30914">
    <w:pPr>
      <w:pStyle w:val="Intestazione"/>
      <w:tabs>
        <w:tab w:val="left" w:pos="284"/>
      </w:tabs>
      <w:spacing w:before="40"/>
      <w:jc w:val="right"/>
      <w:rPr>
        <w:rFonts w:ascii="Cambria" w:hAnsi="Cambria"/>
        <w:color w:val="A6A6A6"/>
        <w:sz w:val="18"/>
        <w:szCs w:val="14"/>
        <w:lang w:val="it-IT"/>
      </w:rPr>
    </w:pPr>
    <w:r>
      <w:rPr>
        <w:rFonts w:ascii="Cambria" w:hAnsi="Cambria"/>
        <w:noProof/>
        <w:color w:val="A6A6A6"/>
        <w:sz w:val="24"/>
        <w:lang w:val="it-IT" w:eastAsia="it-IT"/>
      </w:rPr>
      <mc:AlternateContent>
        <mc:Choice Requires="wps">
          <w:drawing>
            <wp:anchor distT="0" distB="0" distL="114300" distR="114300" simplePos="0" relativeHeight="251657216" behindDoc="0" locked="0" layoutInCell="1" allowOverlap="1">
              <wp:simplePos x="0" y="0"/>
              <wp:positionH relativeFrom="margin">
                <wp:posOffset>-462609</wp:posOffset>
              </wp:positionH>
              <wp:positionV relativeFrom="margin">
                <wp:posOffset>-127635</wp:posOffset>
              </wp:positionV>
              <wp:extent cx="7577866" cy="36195"/>
              <wp:effectExtent l="0" t="0" r="4445" b="1905"/>
              <wp:wrapSquare wrapText="bothSides"/>
              <wp:docPr id="13" name="Segnaposto testo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215677"/>
                      </a:xfrm>
                      <a:prstGeom prst="rect">
                        <a:avLst/>
                      </a:prstGeom>
                      <a:gradFill flip="none" rotWithShape="1">
                        <a:gsLst>
                          <a:gs pos="0">
                            <a:schemeClr val="bg1">
                              <a:lumMod val="50000"/>
                            </a:schemeClr>
                          </a:gs>
                          <a:gs pos="50000">
                            <a:schemeClr val="bg1">
                              <a:lumMod val="85000"/>
                            </a:schemeClr>
                          </a:gs>
                          <a:gs pos="100000">
                            <a:schemeClr val="bg1"/>
                          </a:gs>
                        </a:gsLst>
                        <a:lin ang="10800000" scaled="1"/>
                        <a:tileRect/>
                      </a:gradFill>
                      <a:ln>
                        <a:noFill/>
                      </a:ln>
                    </wps:spPr>
                    <wps:bodyPr vert="horz" lIns="360000" tIns="36000" rIns="360000" bIns="36000" rtlCol="0" anchor="ctr">
                      <a:noAutofit/>
                    </wps:bodyPr>
                  </wps:wsp>
                </a:graphicData>
              </a:graphic>
            </wp:anchor>
          </w:drawing>
        </mc:Choice>
        <mc:Fallback>
          <w:pict>
            <v:rect id="Segnaposto testo 8" o:spid="_x0000_s1026" style="position:absolute;margin-left:-36.45pt;margin-top:-10.05pt;width:596.7pt;height:2.85pt;z-index:25165721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" fillcolor="#7f7f7f [1612]" stroked="f">
              <v:fill color2="white [3212]" rotate="t" angle="270" colors="0 #7f7f7f;.5 #d9d9d9;1 white" focus="100%" type="gradient"/>
              <v:path arrowok="t"/>
              <o:lock v:ext="edit" grouping="t"/>
              <v:textbox inset="10mm,1mm,10mm,1mm"/>
              <w10:wrap type="square" anchorx="margin" anchory="margin"/>
            </v:rect>
          </w:pict>
        </mc:Fallback>
      </mc:AlternateContent>
    </w:r>
    <w:r>
      <w:rPr>
        <w:rFonts w:ascii="Cambria" w:hAnsi="Cambria"/>
        <w:noProof/>
        <w:color w:val="A6A6A6"/>
        <w:sz w:val="24"/>
        <w:lang w:val="it-IT" w:eastAsia="it-IT"/>
      </w:rPr>
      <w:drawing>
        <wp:anchor distT="0" distB="0" distL="114300" distR="114300" simplePos="0" relativeHeight="251658240" behindDoc="0" locked="0" layoutInCell="1" allowOverlap="1">
          <wp:simplePos x="0" y="0"/>
          <wp:positionH relativeFrom="margin">
            <wp:posOffset>209550</wp:posOffset>
          </wp:positionH>
          <wp:positionV relativeFrom="margin">
            <wp:posOffset>-774700</wp:posOffset>
          </wp:positionV>
          <wp:extent cx="831850" cy="427355"/>
          <wp:effectExtent l="19050" t="0" r="6350" b="0"/>
          <wp:wrapSquare wrapText="bothSides"/>
          <wp:docPr id="5" name="Immagine 5" descr="logo_u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vet"/>
                  <pic:cNvPicPr>
                    <a:picLocks noChangeAspect="1" noChangeArrowheads="1"/>
                  </pic:cNvPicPr>
                </pic:nvPicPr>
                <pic:blipFill>
                  <a:blip r:embed="rId1"/>
                  <a:srcRect/>
                  <a:stretch>
                    <a:fillRect/>
                  </a:stretch>
                </pic:blipFill>
                <pic:spPr bwMode="auto">
                  <a:xfrm>
                    <a:off x="0" y="0"/>
                    <a:ext cx="831850" cy="427355"/>
                  </a:xfrm>
                  <a:prstGeom prst="rect">
                    <a:avLst/>
                  </a:prstGeom>
                  <a:noFill/>
                  <a:ln w="9525">
                    <a:noFill/>
                    <a:miter lim="800000"/>
                    <a:headEnd/>
                    <a:tailEnd/>
                  </a:ln>
                </pic:spPr>
              </pic:pic>
            </a:graphicData>
          </a:graphic>
        </wp:anchor>
      </w:drawing>
    </w:r>
    <w:r w:rsidR="00D920A0" w:rsidRPr="00D30914">
      <w:rPr>
        <w:rFonts w:ascii="Cambria" w:hAnsi="Cambria"/>
        <w:color w:val="A6A6A6"/>
        <w:sz w:val="18"/>
        <w:szCs w:val="14"/>
        <w:lang w:val="it-IT"/>
      </w:rPr>
      <w:t xml:space="preserve">Gruppo </w:t>
    </w:r>
    <w:proofErr w:type="spellStart"/>
    <w:r w:rsidR="00D920A0" w:rsidRPr="00D30914">
      <w:rPr>
        <w:rFonts w:ascii="Cambria" w:hAnsi="Cambria"/>
        <w:color w:val="A6A6A6"/>
        <w:sz w:val="18"/>
        <w:szCs w:val="14"/>
        <w:lang w:val="it-IT"/>
      </w:rPr>
      <w:t>Uvet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251.25pt" o:bullet="t">
        <v:imagedata r:id="rId1" o:title="slash1green"/>
      </v:shape>
    </w:pict>
  </w:numPicBullet>
  <w:numPicBullet w:numPicBulletId="1">
    <w:pict>
      <v:shape id="_x0000_i1027" type="#_x0000_t75" style="width:700.5pt;height:993pt" o:bullet="t">
        <v:imagedata r:id="rId2" o:title="slash1 copy"/>
      </v:shape>
    </w:pict>
  </w:numPicBullet>
  <w:abstractNum w:abstractNumId="0">
    <w:nsid w:val="154530BF"/>
    <w:multiLevelType w:val="hybridMultilevel"/>
    <w:tmpl w:val="3844F926"/>
    <w:lvl w:ilvl="0" w:tplc="341A3150">
      <w:numFmt w:val="bullet"/>
      <w:lvlText w:val="-"/>
      <w:lvlJc w:val="left"/>
      <w:pPr>
        <w:ind w:left="944" w:hanging="660"/>
      </w:pPr>
      <w:rPr>
        <w:rFonts w:ascii="Calibri" w:eastAsia="Calibri" w:hAnsi="Calibri"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37422EEE"/>
    <w:multiLevelType w:val="hybridMultilevel"/>
    <w:tmpl w:val="EC68D0C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37527861"/>
    <w:multiLevelType w:val="hybridMultilevel"/>
    <w:tmpl w:val="F4FCF152"/>
    <w:lvl w:ilvl="0" w:tplc="94BEE7E0">
      <w:numFmt w:val="bullet"/>
      <w:pStyle w:val="AmexBulletLvl1"/>
      <w:lvlText w:val="•"/>
      <w:lvlJc w:val="left"/>
      <w:pPr>
        <w:ind w:left="720" w:hanging="360"/>
      </w:pPr>
      <w:rPr>
        <w:rFonts w:ascii="BentonSans Regular" w:eastAsia="Calibri" w:hAnsi="BentonSans Regular"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B3035"/>
    <w:multiLevelType w:val="hybridMultilevel"/>
    <w:tmpl w:val="58A4FA68"/>
    <w:lvl w:ilvl="0" w:tplc="F69C7B62">
      <w:start w:val="1"/>
      <w:numFmt w:val="bullet"/>
      <w:pStyle w:val="BlueBullet1"/>
      <w:lvlText w:val=""/>
      <w:lvlJc w:val="left"/>
      <w:pPr>
        <w:ind w:left="547" w:hanging="360"/>
      </w:pPr>
      <w:rPr>
        <w:rFonts w:ascii="Symbol" w:hAnsi="Symbol" w:hint="default"/>
        <w:color w:val="06357A"/>
        <w:sz w:val="1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12A5A"/>
    <w:multiLevelType w:val="hybridMultilevel"/>
    <w:tmpl w:val="89808210"/>
    <w:lvl w:ilvl="0" w:tplc="60C25FB8">
      <w:numFmt w:val="bullet"/>
      <w:lvlText w:val="-"/>
      <w:lvlJc w:val="left"/>
      <w:pPr>
        <w:ind w:left="644" w:hanging="360"/>
      </w:pPr>
      <w:rPr>
        <w:rFonts w:ascii="Cambria" w:eastAsia="Calibri" w:hAnsi="Cambria" w:cs="Calibri" w:hint="default"/>
        <w:b/>
        <w:color w:val="1F497D"/>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F9569D6"/>
    <w:multiLevelType w:val="hybridMultilevel"/>
    <w:tmpl w:val="F0CEA4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Wingdings"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Wingdings"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68652599"/>
    <w:multiLevelType w:val="hybridMultilevel"/>
    <w:tmpl w:val="D0225DA2"/>
    <w:lvl w:ilvl="0" w:tplc="95EC27D0">
      <w:start w:val="1"/>
      <w:numFmt w:val="bullet"/>
      <w:lvlText w:val=""/>
      <w:lvlPicBulletId w:val="0"/>
      <w:lvlJc w:val="left"/>
      <w:pPr>
        <w:ind w:left="720" w:hanging="360"/>
      </w:pPr>
      <w:rPr>
        <w:rFonts w:ascii="Symbol" w:hAnsi="Symbol" w:hint="default"/>
        <w:color w:val="auto"/>
        <w:sz w:val="1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20ED3"/>
    <w:multiLevelType w:val="hybridMultilevel"/>
    <w:tmpl w:val="B412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D18BE"/>
    <w:multiLevelType w:val="hybridMultilevel"/>
    <w:tmpl w:val="D7628BEA"/>
    <w:lvl w:ilvl="0" w:tplc="27EE3404">
      <w:start w:val="1"/>
      <w:numFmt w:val="bullet"/>
      <w:lvlText w:val=""/>
      <w:lvlJc w:val="left"/>
      <w:pPr>
        <w:tabs>
          <w:tab w:val="num" w:pos="720"/>
        </w:tabs>
        <w:ind w:left="720" w:hanging="360"/>
      </w:pPr>
      <w:rPr>
        <w:rFonts w:ascii="Wingdings" w:hAnsi="Wingdings" w:hint="default"/>
      </w:rPr>
    </w:lvl>
    <w:lvl w:ilvl="1" w:tplc="01743136" w:tentative="1">
      <w:start w:val="1"/>
      <w:numFmt w:val="bullet"/>
      <w:lvlText w:val=""/>
      <w:lvlJc w:val="left"/>
      <w:pPr>
        <w:tabs>
          <w:tab w:val="num" w:pos="1440"/>
        </w:tabs>
        <w:ind w:left="1440" w:hanging="360"/>
      </w:pPr>
      <w:rPr>
        <w:rFonts w:ascii="Wingdings" w:hAnsi="Wingdings" w:hint="default"/>
      </w:rPr>
    </w:lvl>
    <w:lvl w:ilvl="2" w:tplc="49DCE7BE" w:tentative="1">
      <w:start w:val="1"/>
      <w:numFmt w:val="bullet"/>
      <w:lvlText w:val=""/>
      <w:lvlJc w:val="left"/>
      <w:pPr>
        <w:tabs>
          <w:tab w:val="num" w:pos="2160"/>
        </w:tabs>
        <w:ind w:left="2160" w:hanging="360"/>
      </w:pPr>
      <w:rPr>
        <w:rFonts w:ascii="Wingdings" w:hAnsi="Wingdings" w:hint="default"/>
      </w:rPr>
    </w:lvl>
    <w:lvl w:ilvl="3" w:tplc="2572DB30" w:tentative="1">
      <w:start w:val="1"/>
      <w:numFmt w:val="bullet"/>
      <w:lvlText w:val=""/>
      <w:lvlJc w:val="left"/>
      <w:pPr>
        <w:tabs>
          <w:tab w:val="num" w:pos="2880"/>
        </w:tabs>
        <w:ind w:left="2880" w:hanging="360"/>
      </w:pPr>
      <w:rPr>
        <w:rFonts w:ascii="Wingdings" w:hAnsi="Wingdings" w:hint="default"/>
      </w:rPr>
    </w:lvl>
    <w:lvl w:ilvl="4" w:tplc="47F4E046" w:tentative="1">
      <w:start w:val="1"/>
      <w:numFmt w:val="bullet"/>
      <w:lvlText w:val=""/>
      <w:lvlJc w:val="left"/>
      <w:pPr>
        <w:tabs>
          <w:tab w:val="num" w:pos="3600"/>
        </w:tabs>
        <w:ind w:left="3600" w:hanging="360"/>
      </w:pPr>
      <w:rPr>
        <w:rFonts w:ascii="Wingdings" w:hAnsi="Wingdings" w:hint="default"/>
      </w:rPr>
    </w:lvl>
    <w:lvl w:ilvl="5" w:tplc="7CFC2EBE" w:tentative="1">
      <w:start w:val="1"/>
      <w:numFmt w:val="bullet"/>
      <w:lvlText w:val=""/>
      <w:lvlJc w:val="left"/>
      <w:pPr>
        <w:tabs>
          <w:tab w:val="num" w:pos="4320"/>
        </w:tabs>
        <w:ind w:left="4320" w:hanging="360"/>
      </w:pPr>
      <w:rPr>
        <w:rFonts w:ascii="Wingdings" w:hAnsi="Wingdings" w:hint="default"/>
      </w:rPr>
    </w:lvl>
    <w:lvl w:ilvl="6" w:tplc="A4BC3F02" w:tentative="1">
      <w:start w:val="1"/>
      <w:numFmt w:val="bullet"/>
      <w:lvlText w:val=""/>
      <w:lvlJc w:val="left"/>
      <w:pPr>
        <w:tabs>
          <w:tab w:val="num" w:pos="5040"/>
        </w:tabs>
        <w:ind w:left="5040" w:hanging="360"/>
      </w:pPr>
      <w:rPr>
        <w:rFonts w:ascii="Wingdings" w:hAnsi="Wingdings" w:hint="default"/>
      </w:rPr>
    </w:lvl>
    <w:lvl w:ilvl="7" w:tplc="B66AB526" w:tentative="1">
      <w:start w:val="1"/>
      <w:numFmt w:val="bullet"/>
      <w:lvlText w:val=""/>
      <w:lvlJc w:val="left"/>
      <w:pPr>
        <w:tabs>
          <w:tab w:val="num" w:pos="5760"/>
        </w:tabs>
        <w:ind w:left="5760" w:hanging="360"/>
      </w:pPr>
      <w:rPr>
        <w:rFonts w:ascii="Wingdings" w:hAnsi="Wingdings" w:hint="default"/>
      </w:rPr>
    </w:lvl>
    <w:lvl w:ilvl="8" w:tplc="F594F9D4" w:tentative="1">
      <w:start w:val="1"/>
      <w:numFmt w:val="bullet"/>
      <w:lvlText w:val=""/>
      <w:lvlJc w:val="left"/>
      <w:pPr>
        <w:tabs>
          <w:tab w:val="num" w:pos="6480"/>
        </w:tabs>
        <w:ind w:left="6480" w:hanging="360"/>
      </w:pPr>
      <w:rPr>
        <w:rFonts w:ascii="Wingdings" w:hAnsi="Wingdings" w:hint="default"/>
      </w:rPr>
    </w:lvl>
  </w:abstractNum>
  <w:abstractNum w:abstractNumId="9">
    <w:nsid w:val="72AC0ACC"/>
    <w:multiLevelType w:val="hybridMultilevel"/>
    <w:tmpl w:val="D52CAAAA"/>
    <w:lvl w:ilvl="0" w:tplc="C33EB69A">
      <w:start w:val="1"/>
      <w:numFmt w:val="bullet"/>
      <w:pStyle w:val="Calloutboxbullet"/>
      <w:lvlText w:val="■"/>
      <w:lvlJc w:val="left"/>
      <w:pPr>
        <w:ind w:left="432" w:hanging="360"/>
      </w:pPr>
      <w:rPr>
        <w:rFonts w:ascii="Arial" w:hAnsi="Arial" w:hint="default"/>
        <w:color w:val="008E7F"/>
        <w:sz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6"/>
  </w:num>
  <w:num w:numId="6">
    <w:abstractNumId w:val="5"/>
  </w:num>
  <w:num w:numId="7">
    <w:abstractNumId w:val="0"/>
  </w:num>
  <w:num w:numId="8">
    <w:abstractNumId w:val="1"/>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8A"/>
    <w:rsid w:val="00061C07"/>
    <w:rsid w:val="00152F1E"/>
    <w:rsid w:val="001765FA"/>
    <w:rsid w:val="00261B8A"/>
    <w:rsid w:val="00266815"/>
    <w:rsid w:val="002A6D0E"/>
    <w:rsid w:val="002A7595"/>
    <w:rsid w:val="002F1D09"/>
    <w:rsid w:val="00324B68"/>
    <w:rsid w:val="0039251D"/>
    <w:rsid w:val="003C6C9B"/>
    <w:rsid w:val="0040215B"/>
    <w:rsid w:val="00471F66"/>
    <w:rsid w:val="00613A9E"/>
    <w:rsid w:val="00753D66"/>
    <w:rsid w:val="0077469F"/>
    <w:rsid w:val="007808D1"/>
    <w:rsid w:val="007C19CD"/>
    <w:rsid w:val="007F6E0B"/>
    <w:rsid w:val="0084061C"/>
    <w:rsid w:val="00881A02"/>
    <w:rsid w:val="0089778F"/>
    <w:rsid w:val="00971C34"/>
    <w:rsid w:val="009A68EC"/>
    <w:rsid w:val="009F5096"/>
    <w:rsid w:val="00A146D7"/>
    <w:rsid w:val="00B475EA"/>
    <w:rsid w:val="00B66A7C"/>
    <w:rsid w:val="00BC36A9"/>
    <w:rsid w:val="00BE113C"/>
    <w:rsid w:val="00BE739B"/>
    <w:rsid w:val="00C312F9"/>
    <w:rsid w:val="00C4768D"/>
    <w:rsid w:val="00D019D3"/>
    <w:rsid w:val="00D1036E"/>
    <w:rsid w:val="00D30914"/>
    <w:rsid w:val="00D47681"/>
    <w:rsid w:val="00D920A0"/>
    <w:rsid w:val="00D92E63"/>
    <w:rsid w:val="00E10F80"/>
    <w:rsid w:val="00E92ABF"/>
    <w:rsid w:val="00ED7108"/>
    <w:rsid w:val="00F46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270F"/>
    <w:pPr>
      <w:spacing w:after="200" w:line="276" w:lineRule="auto"/>
    </w:pPr>
    <w:rPr>
      <w:rFonts w:ascii="Arial" w:hAnsi="Arial"/>
      <w:color w:val="4D4F53"/>
      <w:sz w:val="22"/>
      <w:szCs w:val="22"/>
      <w:lang w:val="en-US" w:eastAsia="en-US"/>
    </w:rPr>
  </w:style>
  <w:style w:type="paragraph" w:styleId="Titolo1">
    <w:name w:val="heading 1"/>
    <w:basedOn w:val="Normale"/>
    <w:next w:val="Normale"/>
    <w:link w:val="Titolo1Carattere"/>
    <w:uiPriority w:val="9"/>
    <w:qFormat/>
    <w:rsid w:val="002F64CC"/>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2091"/>
    <w:pPr>
      <w:tabs>
        <w:tab w:val="center" w:pos="4680"/>
        <w:tab w:val="right" w:pos="9360"/>
      </w:tabs>
      <w:spacing w:after="0" w:line="240" w:lineRule="auto"/>
    </w:pPr>
    <w:rPr>
      <w:rFonts w:ascii="BentonSans Regular" w:hAnsi="BentonSans Regular"/>
      <w:color w:val="auto"/>
      <w:sz w:val="20"/>
      <w:szCs w:val="20"/>
    </w:rPr>
  </w:style>
  <w:style w:type="character" w:customStyle="1" w:styleId="IntestazioneCarattere">
    <w:name w:val="Intestazione Carattere"/>
    <w:link w:val="Intestazione"/>
    <w:uiPriority w:val="99"/>
    <w:rsid w:val="008D2091"/>
    <w:rPr>
      <w:rFonts w:ascii="BentonSans Regular" w:hAnsi="BentonSans Regular"/>
    </w:rPr>
  </w:style>
  <w:style w:type="paragraph" w:styleId="Pidipagina">
    <w:name w:val="footer"/>
    <w:basedOn w:val="Normale"/>
    <w:link w:val="PidipaginaCarattere"/>
    <w:unhideWhenUsed/>
    <w:rsid w:val="008D2091"/>
    <w:pPr>
      <w:tabs>
        <w:tab w:val="center" w:pos="4680"/>
        <w:tab w:val="right" w:pos="9360"/>
      </w:tabs>
      <w:spacing w:after="0" w:line="240" w:lineRule="auto"/>
    </w:pPr>
    <w:rPr>
      <w:rFonts w:ascii="BentonSans Regular" w:hAnsi="BentonSans Regular"/>
      <w:color w:val="auto"/>
      <w:sz w:val="20"/>
      <w:szCs w:val="20"/>
    </w:rPr>
  </w:style>
  <w:style w:type="character" w:customStyle="1" w:styleId="PidipaginaCarattere">
    <w:name w:val="Piè di pagina Carattere"/>
    <w:link w:val="Pidipagina"/>
    <w:rsid w:val="008D2091"/>
    <w:rPr>
      <w:rFonts w:ascii="BentonSans Regular" w:hAnsi="BentonSans Regular"/>
    </w:rPr>
  </w:style>
  <w:style w:type="paragraph" w:customStyle="1" w:styleId="Grigliachiara-Colore31">
    <w:name w:val="Griglia chiara - Colore 31"/>
    <w:basedOn w:val="Normale"/>
    <w:uiPriority w:val="34"/>
    <w:qFormat/>
    <w:rsid w:val="002F64CC"/>
    <w:pPr>
      <w:ind w:left="720"/>
      <w:contextualSpacing/>
    </w:pPr>
  </w:style>
  <w:style w:type="paragraph" w:customStyle="1" w:styleId="AmexBulletLvl1">
    <w:name w:val="Amex_Bullet Lvl1"/>
    <w:basedOn w:val="Grigliachiara-Colore31"/>
    <w:qFormat/>
    <w:rsid w:val="0058270F"/>
    <w:pPr>
      <w:numPr>
        <w:numId w:val="2"/>
      </w:numPr>
      <w:spacing w:after="360" w:line="336" w:lineRule="auto"/>
      <w:ind w:left="360"/>
      <w:contextualSpacing w:val="0"/>
    </w:pPr>
    <w:rPr>
      <w:sz w:val="18"/>
    </w:rPr>
  </w:style>
  <w:style w:type="paragraph" w:customStyle="1" w:styleId="AmexHeading1">
    <w:name w:val="Amex_Heading 1"/>
    <w:basedOn w:val="Titolo1"/>
    <w:qFormat/>
    <w:rsid w:val="0058270F"/>
    <w:pPr>
      <w:pageBreakBefore/>
      <w:spacing w:before="0" w:after="240" w:line="288" w:lineRule="auto"/>
      <w:ind w:right="662"/>
      <w:outlineLvl w:val="9"/>
    </w:pPr>
    <w:rPr>
      <w:rFonts w:ascii="Arial" w:hAnsi="Arial"/>
      <w:b w:val="0"/>
      <w:color w:val="002663"/>
      <w:sz w:val="52"/>
      <w:szCs w:val="42"/>
    </w:rPr>
  </w:style>
  <w:style w:type="paragraph" w:customStyle="1" w:styleId="AmexQuestionLvl1">
    <w:name w:val="Amex_Question Lvl1"/>
    <w:basedOn w:val="Normale"/>
    <w:qFormat/>
    <w:rsid w:val="0058270F"/>
    <w:pPr>
      <w:spacing w:after="360" w:line="336" w:lineRule="auto"/>
      <w:ind w:right="299"/>
    </w:pPr>
    <w:rPr>
      <w:color w:val="008566"/>
    </w:rPr>
  </w:style>
  <w:style w:type="character" w:customStyle="1" w:styleId="Titolo1Carattere">
    <w:name w:val="Titolo 1 Carattere"/>
    <w:link w:val="Titolo1"/>
    <w:uiPriority w:val="9"/>
    <w:rsid w:val="002F64CC"/>
    <w:rPr>
      <w:rFonts w:ascii="Cambria" w:eastAsia="Times New Roman" w:hAnsi="Cambria" w:cs="Times New Roman"/>
      <w:b/>
      <w:bCs/>
      <w:color w:val="365F91"/>
      <w:sz w:val="28"/>
      <w:szCs w:val="28"/>
    </w:rPr>
  </w:style>
  <w:style w:type="paragraph" w:customStyle="1" w:styleId="AmexTOCHeading">
    <w:name w:val="Amex_TOC Heading"/>
    <w:basedOn w:val="Normale"/>
    <w:next w:val="Normale"/>
    <w:qFormat/>
    <w:rsid w:val="0058270F"/>
    <w:pPr>
      <w:spacing w:before="600" w:after="360"/>
    </w:pPr>
    <w:rPr>
      <w:rFonts w:ascii="BentonSans Light" w:eastAsia="Times New Roman" w:hAnsi="BentonSans Light"/>
      <w:bCs/>
      <w:color w:val="002663"/>
      <w:sz w:val="42"/>
      <w:szCs w:val="42"/>
    </w:rPr>
  </w:style>
  <w:style w:type="paragraph" w:customStyle="1" w:styleId="AmexAnswerLvl1">
    <w:name w:val="Amex_Answer Lvl1"/>
    <w:basedOn w:val="Normale"/>
    <w:qFormat/>
    <w:rsid w:val="0058270F"/>
    <w:pPr>
      <w:spacing w:after="360" w:line="336" w:lineRule="auto"/>
    </w:pPr>
    <w:rPr>
      <w:sz w:val="18"/>
    </w:rPr>
  </w:style>
  <w:style w:type="paragraph" w:customStyle="1" w:styleId="AmexDisclaimer">
    <w:name w:val="Amex_Disclaimer"/>
    <w:basedOn w:val="Pidipagina"/>
    <w:qFormat/>
    <w:rsid w:val="0058270F"/>
    <w:pPr>
      <w:tabs>
        <w:tab w:val="clear" w:pos="9360"/>
      </w:tabs>
      <w:spacing w:before="180" w:after="360"/>
      <w:ind w:right="1354"/>
    </w:pPr>
    <w:rPr>
      <w:sz w:val="12"/>
      <w:szCs w:val="12"/>
    </w:rPr>
  </w:style>
  <w:style w:type="paragraph" w:customStyle="1" w:styleId="AmexPageNum">
    <w:name w:val="Amex_Page Num"/>
    <w:basedOn w:val="Pidipagina"/>
    <w:rsid w:val="00000178"/>
    <w:pPr>
      <w:tabs>
        <w:tab w:val="clear" w:pos="4680"/>
        <w:tab w:val="clear" w:pos="9360"/>
        <w:tab w:val="center" w:pos="4770"/>
        <w:tab w:val="right" w:pos="9810"/>
      </w:tabs>
      <w:spacing w:before="120"/>
      <w:jc w:val="center"/>
    </w:pPr>
    <w:rPr>
      <w:rFonts w:eastAsia="Times"/>
      <w:b/>
      <w:sz w:val="16"/>
      <w:lang w:eastAsia="ja-JP"/>
    </w:rPr>
  </w:style>
  <w:style w:type="paragraph" w:styleId="Sommario1">
    <w:name w:val="toc 1"/>
    <w:basedOn w:val="Normale"/>
    <w:next w:val="Normale"/>
    <w:autoRedefine/>
    <w:uiPriority w:val="39"/>
    <w:unhideWhenUsed/>
    <w:rsid w:val="0045485C"/>
    <w:pPr>
      <w:spacing w:after="100"/>
    </w:pPr>
    <w:rPr>
      <w:sz w:val="18"/>
    </w:rPr>
  </w:style>
  <w:style w:type="character" w:styleId="Collegamentoipertestuale">
    <w:name w:val="Hyperlink"/>
    <w:uiPriority w:val="99"/>
    <w:unhideWhenUsed/>
    <w:rsid w:val="0045485C"/>
    <w:rPr>
      <w:color w:val="0000FF"/>
      <w:u w:val="single"/>
    </w:rPr>
  </w:style>
  <w:style w:type="table" w:styleId="Grigliatabella">
    <w:name w:val="Table Grid"/>
    <w:basedOn w:val="Tabellanormale"/>
    <w:uiPriority w:val="59"/>
    <w:rsid w:val="0045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extitlepagefooter1">
    <w:name w:val="Amex_title page footer1"/>
    <w:basedOn w:val="AmexAnswerLvl1"/>
    <w:qFormat/>
    <w:rsid w:val="0058270F"/>
    <w:pPr>
      <w:spacing w:line="360" w:lineRule="auto"/>
    </w:pPr>
  </w:style>
  <w:style w:type="paragraph" w:customStyle="1" w:styleId="Amextitlepagefooter2">
    <w:name w:val="Amex_title page footer2"/>
    <w:basedOn w:val="AmexDisclaimer"/>
    <w:qFormat/>
    <w:rsid w:val="0058270F"/>
    <w:pPr>
      <w:spacing w:after="0"/>
    </w:pPr>
    <w:rPr>
      <w:rFonts w:ascii="BentonSans Book" w:hAnsi="BentonSans Book"/>
      <w:sz w:val="16"/>
      <w:szCs w:val="16"/>
    </w:rPr>
  </w:style>
  <w:style w:type="paragraph" w:customStyle="1" w:styleId="AmexCoverTitle">
    <w:name w:val="Amex_Cover Title"/>
    <w:basedOn w:val="Normale"/>
    <w:qFormat/>
    <w:rsid w:val="0058270F"/>
    <w:pPr>
      <w:spacing w:before="240" w:after="0"/>
    </w:pPr>
    <w:rPr>
      <w:rFonts w:ascii="BentonSans Book" w:hAnsi="BentonSans Book"/>
      <w:color w:val="002663"/>
      <w:sz w:val="50"/>
      <w:szCs w:val="50"/>
    </w:rPr>
  </w:style>
  <w:style w:type="paragraph" w:customStyle="1" w:styleId="Amexfooterborder">
    <w:name w:val="Amex_footer border"/>
    <w:basedOn w:val="AmexDisclaimer"/>
    <w:qFormat/>
    <w:rsid w:val="0058270F"/>
    <w:pPr>
      <w:pBdr>
        <w:top w:val="single" w:sz="8" w:space="1" w:color="C7C8CA"/>
      </w:pBdr>
      <w:spacing w:before="0" w:after="0"/>
      <w:ind w:right="0"/>
      <w:jc w:val="right"/>
    </w:pPr>
  </w:style>
  <w:style w:type="paragraph" w:customStyle="1" w:styleId="AmexDisclaimer1">
    <w:name w:val="Amex_Disclaimer1"/>
    <w:basedOn w:val="Normale"/>
    <w:qFormat/>
    <w:rsid w:val="0058270F"/>
    <w:pPr>
      <w:spacing w:after="240" w:line="240" w:lineRule="auto"/>
    </w:pPr>
    <w:rPr>
      <w:rFonts w:ascii="BentonSans Book" w:hAnsi="BentonSans Book"/>
      <w:i/>
      <w:sz w:val="12"/>
      <w:szCs w:val="12"/>
    </w:rPr>
  </w:style>
  <w:style w:type="paragraph" w:customStyle="1" w:styleId="AmexHeadingnonlinked">
    <w:name w:val="Amex_Heading (non linked)"/>
    <w:basedOn w:val="AmexTOCHeading"/>
    <w:qFormat/>
    <w:rsid w:val="0058270F"/>
    <w:pPr>
      <w:pageBreakBefore/>
    </w:pPr>
  </w:style>
  <w:style w:type="paragraph" w:customStyle="1" w:styleId="BlueText1">
    <w:name w:val="Blue Text1"/>
    <w:basedOn w:val="AmexAnswerLvl1"/>
    <w:qFormat/>
    <w:rsid w:val="0058270F"/>
    <w:pPr>
      <w:spacing w:after="120"/>
    </w:pPr>
    <w:rPr>
      <w:color w:val="002663"/>
    </w:rPr>
  </w:style>
  <w:style w:type="paragraph" w:customStyle="1" w:styleId="BlueBullet1">
    <w:name w:val="Blue Bullet1"/>
    <w:basedOn w:val="BlueText1"/>
    <w:qFormat/>
    <w:rsid w:val="0058270F"/>
    <w:pPr>
      <w:numPr>
        <w:numId w:val="3"/>
      </w:numPr>
      <w:ind w:left="403" w:right="299" w:hanging="216"/>
    </w:pPr>
    <w:rPr>
      <w:sz w:val="16"/>
    </w:rPr>
  </w:style>
  <w:style w:type="paragraph" w:customStyle="1" w:styleId="AmexBodyText1">
    <w:name w:val="Amex Body_Text1"/>
    <w:basedOn w:val="Normale"/>
    <w:qFormat/>
    <w:rsid w:val="0058270F"/>
    <w:pPr>
      <w:spacing w:after="280" w:line="360" w:lineRule="auto"/>
      <w:ind w:right="302"/>
    </w:pPr>
    <w:rPr>
      <w:sz w:val="18"/>
    </w:rPr>
  </w:style>
  <w:style w:type="paragraph" w:customStyle="1" w:styleId="Calloutboxheading">
    <w:name w:val="Callout box heading"/>
    <w:basedOn w:val="AmexQuestionLvl1"/>
    <w:qFormat/>
    <w:rsid w:val="0058270F"/>
    <w:pPr>
      <w:spacing w:before="360"/>
      <w:ind w:left="432" w:right="302"/>
    </w:pPr>
  </w:style>
  <w:style w:type="paragraph" w:customStyle="1" w:styleId="Calloutboxtext">
    <w:name w:val="Callout box text"/>
    <w:basedOn w:val="Normale"/>
    <w:qFormat/>
    <w:rsid w:val="0058270F"/>
    <w:pPr>
      <w:spacing w:after="440" w:line="360" w:lineRule="auto"/>
      <w:ind w:left="432" w:right="302"/>
    </w:pPr>
    <w:rPr>
      <w:sz w:val="16"/>
    </w:rPr>
  </w:style>
  <w:style w:type="paragraph" w:customStyle="1" w:styleId="Calloutboxbullet">
    <w:name w:val="Callout box bullet"/>
    <w:basedOn w:val="Calloutboxheading"/>
    <w:qFormat/>
    <w:rsid w:val="00BD54E6"/>
    <w:pPr>
      <w:numPr>
        <w:numId w:val="4"/>
      </w:numPr>
      <w:pBdr>
        <w:top w:val="single" w:sz="12" w:space="6" w:color="008E7F"/>
      </w:pBdr>
      <w:spacing w:before="60" w:after="0"/>
      <w:ind w:left="431" w:right="125" w:hanging="357"/>
    </w:pPr>
  </w:style>
  <w:style w:type="paragraph" w:styleId="Testofumetto">
    <w:name w:val="Balloon Text"/>
    <w:basedOn w:val="Normale"/>
    <w:link w:val="TestofumettoCarattere"/>
    <w:uiPriority w:val="99"/>
    <w:semiHidden/>
    <w:unhideWhenUsed/>
    <w:rsid w:val="00755687"/>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55687"/>
    <w:rPr>
      <w:rFonts w:ascii="Lucida Grande" w:hAnsi="Lucida Grande"/>
      <w:color w:val="4D4F53"/>
      <w:sz w:val="18"/>
      <w:szCs w:val="18"/>
    </w:rPr>
  </w:style>
  <w:style w:type="character" w:styleId="Collegamentovisitato">
    <w:name w:val="FollowedHyperlink"/>
    <w:basedOn w:val="Carpredefinitoparagrafo"/>
    <w:uiPriority w:val="99"/>
    <w:semiHidden/>
    <w:unhideWhenUsed/>
    <w:rsid w:val="00DA6687"/>
    <w:rPr>
      <w:color w:val="800080"/>
      <w:u w:val="single"/>
    </w:rPr>
  </w:style>
  <w:style w:type="paragraph" w:styleId="NormaleWeb">
    <w:name w:val="Normal (Web)"/>
    <w:basedOn w:val="Normale"/>
    <w:uiPriority w:val="99"/>
    <w:semiHidden/>
    <w:unhideWhenUsed/>
    <w:rsid w:val="00D47681"/>
    <w:pPr>
      <w:spacing w:before="100" w:beforeAutospacing="1" w:after="100" w:afterAutospacing="1" w:line="240" w:lineRule="auto"/>
    </w:pPr>
    <w:rPr>
      <w:rFonts w:ascii="Times New Roman" w:eastAsia="Times New Roman" w:hAnsi="Times New Roman"/>
      <w:color w:val="auto"/>
      <w:sz w:val="24"/>
      <w:szCs w:val="24"/>
      <w:lang w:val="it-IT" w:eastAsia="it-IT"/>
    </w:rPr>
  </w:style>
  <w:style w:type="paragraph" w:styleId="Paragrafoelenco">
    <w:name w:val="List Paragraph"/>
    <w:basedOn w:val="Normale"/>
    <w:uiPriority w:val="34"/>
    <w:qFormat/>
    <w:rsid w:val="0089778F"/>
    <w:pPr>
      <w:spacing w:after="0" w:line="240" w:lineRule="auto"/>
      <w:ind w:left="720"/>
    </w:pPr>
    <w:rPr>
      <w:rFonts w:ascii="Calibri" w:hAnsi="Calibri"/>
      <w:color w:val="auto"/>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270F"/>
    <w:pPr>
      <w:spacing w:after="200" w:line="276" w:lineRule="auto"/>
    </w:pPr>
    <w:rPr>
      <w:rFonts w:ascii="Arial" w:hAnsi="Arial"/>
      <w:color w:val="4D4F53"/>
      <w:sz w:val="22"/>
      <w:szCs w:val="22"/>
      <w:lang w:val="en-US" w:eastAsia="en-US"/>
    </w:rPr>
  </w:style>
  <w:style w:type="paragraph" w:styleId="Titolo1">
    <w:name w:val="heading 1"/>
    <w:basedOn w:val="Normale"/>
    <w:next w:val="Normale"/>
    <w:link w:val="Titolo1Carattere"/>
    <w:uiPriority w:val="9"/>
    <w:qFormat/>
    <w:rsid w:val="002F64CC"/>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2091"/>
    <w:pPr>
      <w:tabs>
        <w:tab w:val="center" w:pos="4680"/>
        <w:tab w:val="right" w:pos="9360"/>
      </w:tabs>
      <w:spacing w:after="0" w:line="240" w:lineRule="auto"/>
    </w:pPr>
    <w:rPr>
      <w:rFonts w:ascii="BentonSans Regular" w:hAnsi="BentonSans Regular"/>
      <w:color w:val="auto"/>
      <w:sz w:val="20"/>
      <w:szCs w:val="20"/>
    </w:rPr>
  </w:style>
  <w:style w:type="character" w:customStyle="1" w:styleId="IntestazioneCarattere">
    <w:name w:val="Intestazione Carattere"/>
    <w:link w:val="Intestazione"/>
    <w:uiPriority w:val="99"/>
    <w:rsid w:val="008D2091"/>
    <w:rPr>
      <w:rFonts w:ascii="BentonSans Regular" w:hAnsi="BentonSans Regular"/>
    </w:rPr>
  </w:style>
  <w:style w:type="paragraph" w:styleId="Pidipagina">
    <w:name w:val="footer"/>
    <w:basedOn w:val="Normale"/>
    <w:link w:val="PidipaginaCarattere"/>
    <w:unhideWhenUsed/>
    <w:rsid w:val="008D2091"/>
    <w:pPr>
      <w:tabs>
        <w:tab w:val="center" w:pos="4680"/>
        <w:tab w:val="right" w:pos="9360"/>
      </w:tabs>
      <w:spacing w:after="0" w:line="240" w:lineRule="auto"/>
    </w:pPr>
    <w:rPr>
      <w:rFonts w:ascii="BentonSans Regular" w:hAnsi="BentonSans Regular"/>
      <w:color w:val="auto"/>
      <w:sz w:val="20"/>
      <w:szCs w:val="20"/>
    </w:rPr>
  </w:style>
  <w:style w:type="character" w:customStyle="1" w:styleId="PidipaginaCarattere">
    <w:name w:val="Piè di pagina Carattere"/>
    <w:link w:val="Pidipagina"/>
    <w:rsid w:val="008D2091"/>
    <w:rPr>
      <w:rFonts w:ascii="BentonSans Regular" w:hAnsi="BentonSans Regular"/>
    </w:rPr>
  </w:style>
  <w:style w:type="paragraph" w:customStyle="1" w:styleId="Grigliachiara-Colore31">
    <w:name w:val="Griglia chiara - Colore 31"/>
    <w:basedOn w:val="Normale"/>
    <w:uiPriority w:val="34"/>
    <w:qFormat/>
    <w:rsid w:val="002F64CC"/>
    <w:pPr>
      <w:ind w:left="720"/>
      <w:contextualSpacing/>
    </w:pPr>
  </w:style>
  <w:style w:type="paragraph" w:customStyle="1" w:styleId="AmexBulletLvl1">
    <w:name w:val="Amex_Bullet Lvl1"/>
    <w:basedOn w:val="Grigliachiara-Colore31"/>
    <w:qFormat/>
    <w:rsid w:val="0058270F"/>
    <w:pPr>
      <w:numPr>
        <w:numId w:val="2"/>
      </w:numPr>
      <w:spacing w:after="360" w:line="336" w:lineRule="auto"/>
      <w:ind w:left="360"/>
      <w:contextualSpacing w:val="0"/>
    </w:pPr>
    <w:rPr>
      <w:sz w:val="18"/>
    </w:rPr>
  </w:style>
  <w:style w:type="paragraph" w:customStyle="1" w:styleId="AmexHeading1">
    <w:name w:val="Amex_Heading 1"/>
    <w:basedOn w:val="Titolo1"/>
    <w:qFormat/>
    <w:rsid w:val="0058270F"/>
    <w:pPr>
      <w:pageBreakBefore/>
      <w:spacing w:before="0" w:after="240" w:line="288" w:lineRule="auto"/>
      <w:ind w:right="662"/>
      <w:outlineLvl w:val="9"/>
    </w:pPr>
    <w:rPr>
      <w:rFonts w:ascii="Arial" w:hAnsi="Arial"/>
      <w:b w:val="0"/>
      <w:color w:val="002663"/>
      <w:sz w:val="52"/>
      <w:szCs w:val="42"/>
    </w:rPr>
  </w:style>
  <w:style w:type="paragraph" w:customStyle="1" w:styleId="AmexQuestionLvl1">
    <w:name w:val="Amex_Question Lvl1"/>
    <w:basedOn w:val="Normale"/>
    <w:qFormat/>
    <w:rsid w:val="0058270F"/>
    <w:pPr>
      <w:spacing w:after="360" w:line="336" w:lineRule="auto"/>
      <w:ind w:right="299"/>
    </w:pPr>
    <w:rPr>
      <w:color w:val="008566"/>
    </w:rPr>
  </w:style>
  <w:style w:type="character" w:customStyle="1" w:styleId="Titolo1Carattere">
    <w:name w:val="Titolo 1 Carattere"/>
    <w:link w:val="Titolo1"/>
    <w:uiPriority w:val="9"/>
    <w:rsid w:val="002F64CC"/>
    <w:rPr>
      <w:rFonts w:ascii="Cambria" w:eastAsia="Times New Roman" w:hAnsi="Cambria" w:cs="Times New Roman"/>
      <w:b/>
      <w:bCs/>
      <w:color w:val="365F91"/>
      <w:sz w:val="28"/>
      <w:szCs w:val="28"/>
    </w:rPr>
  </w:style>
  <w:style w:type="paragraph" w:customStyle="1" w:styleId="AmexTOCHeading">
    <w:name w:val="Amex_TOC Heading"/>
    <w:basedOn w:val="Normale"/>
    <w:next w:val="Normale"/>
    <w:qFormat/>
    <w:rsid w:val="0058270F"/>
    <w:pPr>
      <w:spacing w:before="600" w:after="360"/>
    </w:pPr>
    <w:rPr>
      <w:rFonts w:ascii="BentonSans Light" w:eastAsia="Times New Roman" w:hAnsi="BentonSans Light"/>
      <w:bCs/>
      <w:color w:val="002663"/>
      <w:sz w:val="42"/>
      <w:szCs w:val="42"/>
    </w:rPr>
  </w:style>
  <w:style w:type="paragraph" w:customStyle="1" w:styleId="AmexAnswerLvl1">
    <w:name w:val="Amex_Answer Lvl1"/>
    <w:basedOn w:val="Normale"/>
    <w:qFormat/>
    <w:rsid w:val="0058270F"/>
    <w:pPr>
      <w:spacing w:after="360" w:line="336" w:lineRule="auto"/>
    </w:pPr>
    <w:rPr>
      <w:sz w:val="18"/>
    </w:rPr>
  </w:style>
  <w:style w:type="paragraph" w:customStyle="1" w:styleId="AmexDisclaimer">
    <w:name w:val="Amex_Disclaimer"/>
    <w:basedOn w:val="Pidipagina"/>
    <w:qFormat/>
    <w:rsid w:val="0058270F"/>
    <w:pPr>
      <w:tabs>
        <w:tab w:val="clear" w:pos="9360"/>
      </w:tabs>
      <w:spacing w:before="180" w:after="360"/>
      <w:ind w:right="1354"/>
    </w:pPr>
    <w:rPr>
      <w:sz w:val="12"/>
      <w:szCs w:val="12"/>
    </w:rPr>
  </w:style>
  <w:style w:type="paragraph" w:customStyle="1" w:styleId="AmexPageNum">
    <w:name w:val="Amex_Page Num"/>
    <w:basedOn w:val="Pidipagina"/>
    <w:rsid w:val="00000178"/>
    <w:pPr>
      <w:tabs>
        <w:tab w:val="clear" w:pos="4680"/>
        <w:tab w:val="clear" w:pos="9360"/>
        <w:tab w:val="center" w:pos="4770"/>
        <w:tab w:val="right" w:pos="9810"/>
      </w:tabs>
      <w:spacing w:before="120"/>
      <w:jc w:val="center"/>
    </w:pPr>
    <w:rPr>
      <w:rFonts w:eastAsia="Times"/>
      <w:b/>
      <w:sz w:val="16"/>
      <w:lang w:eastAsia="ja-JP"/>
    </w:rPr>
  </w:style>
  <w:style w:type="paragraph" w:styleId="Sommario1">
    <w:name w:val="toc 1"/>
    <w:basedOn w:val="Normale"/>
    <w:next w:val="Normale"/>
    <w:autoRedefine/>
    <w:uiPriority w:val="39"/>
    <w:unhideWhenUsed/>
    <w:rsid w:val="0045485C"/>
    <w:pPr>
      <w:spacing w:after="100"/>
    </w:pPr>
    <w:rPr>
      <w:sz w:val="18"/>
    </w:rPr>
  </w:style>
  <w:style w:type="character" w:styleId="Collegamentoipertestuale">
    <w:name w:val="Hyperlink"/>
    <w:uiPriority w:val="99"/>
    <w:unhideWhenUsed/>
    <w:rsid w:val="0045485C"/>
    <w:rPr>
      <w:color w:val="0000FF"/>
      <w:u w:val="single"/>
    </w:rPr>
  </w:style>
  <w:style w:type="table" w:styleId="Grigliatabella">
    <w:name w:val="Table Grid"/>
    <w:basedOn w:val="Tabellanormale"/>
    <w:uiPriority w:val="59"/>
    <w:rsid w:val="0045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extitlepagefooter1">
    <w:name w:val="Amex_title page footer1"/>
    <w:basedOn w:val="AmexAnswerLvl1"/>
    <w:qFormat/>
    <w:rsid w:val="0058270F"/>
    <w:pPr>
      <w:spacing w:line="360" w:lineRule="auto"/>
    </w:pPr>
  </w:style>
  <w:style w:type="paragraph" w:customStyle="1" w:styleId="Amextitlepagefooter2">
    <w:name w:val="Amex_title page footer2"/>
    <w:basedOn w:val="AmexDisclaimer"/>
    <w:qFormat/>
    <w:rsid w:val="0058270F"/>
    <w:pPr>
      <w:spacing w:after="0"/>
    </w:pPr>
    <w:rPr>
      <w:rFonts w:ascii="BentonSans Book" w:hAnsi="BentonSans Book"/>
      <w:sz w:val="16"/>
      <w:szCs w:val="16"/>
    </w:rPr>
  </w:style>
  <w:style w:type="paragraph" w:customStyle="1" w:styleId="AmexCoverTitle">
    <w:name w:val="Amex_Cover Title"/>
    <w:basedOn w:val="Normale"/>
    <w:qFormat/>
    <w:rsid w:val="0058270F"/>
    <w:pPr>
      <w:spacing w:before="240" w:after="0"/>
    </w:pPr>
    <w:rPr>
      <w:rFonts w:ascii="BentonSans Book" w:hAnsi="BentonSans Book"/>
      <w:color w:val="002663"/>
      <w:sz w:val="50"/>
      <w:szCs w:val="50"/>
    </w:rPr>
  </w:style>
  <w:style w:type="paragraph" w:customStyle="1" w:styleId="Amexfooterborder">
    <w:name w:val="Amex_footer border"/>
    <w:basedOn w:val="AmexDisclaimer"/>
    <w:qFormat/>
    <w:rsid w:val="0058270F"/>
    <w:pPr>
      <w:pBdr>
        <w:top w:val="single" w:sz="8" w:space="1" w:color="C7C8CA"/>
      </w:pBdr>
      <w:spacing w:before="0" w:after="0"/>
      <w:ind w:right="0"/>
      <w:jc w:val="right"/>
    </w:pPr>
  </w:style>
  <w:style w:type="paragraph" w:customStyle="1" w:styleId="AmexDisclaimer1">
    <w:name w:val="Amex_Disclaimer1"/>
    <w:basedOn w:val="Normale"/>
    <w:qFormat/>
    <w:rsid w:val="0058270F"/>
    <w:pPr>
      <w:spacing w:after="240" w:line="240" w:lineRule="auto"/>
    </w:pPr>
    <w:rPr>
      <w:rFonts w:ascii="BentonSans Book" w:hAnsi="BentonSans Book"/>
      <w:i/>
      <w:sz w:val="12"/>
      <w:szCs w:val="12"/>
    </w:rPr>
  </w:style>
  <w:style w:type="paragraph" w:customStyle="1" w:styleId="AmexHeadingnonlinked">
    <w:name w:val="Amex_Heading (non linked)"/>
    <w:basedOn w:val="AmexTOCHeading"/>
    <w:qFormat/>
    <w:rsid w:val="0058270F"/>
    <w:pPr>
      <w:pageBreakBefore/>
    </w:pPr>
  </w:style>
  <w:style w:type="paragraph" w:customStyle="1" w:styleId="BlueText1">
    <w:name w:val="Blue Text1"/>
    <w:basedOn w:val="AmexAnswerLvl1"/>
    <w:qFormat/>
    <w:rsid w:val="0058270F"/>
    <w:pPr>
      <w:spacing w:after="120"/>
    </w:pPr>
    <w:rPr>
      <w:color w:val="002663"/>
    </w:rPr>
  </w:style>
  <w:style w:type="paragraph" w:customStyle="1" w:styleId="BlueBullet1">
    <w:name w:val="Blue Bullet1"/>
    <w:basedOn w:val="BlueText1"/>
    <w:qFormat/>
    <w:rsid w:val="0058270F"/>
    <w:pPr>
      <w:numPr>
        <w:numId w:val="3"/>
      </w:numPr>
      <w:ind w:left="403" w:right="299" w:hanging="216"/>
    </w:pPr>
    <w:rPr>
      <w:sz w:val="16"/>
    </w:rPr>
  </w:style>
  <w:style w:type="paragraph" w:customStyle="1" w:styleId="AmexBodyText1">
    <w:name w:val="Amex Body_Text1"/>
    <w:basedOn w:val="Normale"/>
    <w:qFormat/>
    <w:rsid w:val="0058270F"/>
    <w:pPr>
      <w:spacing w:after="280" w:line="360" w:lineRule="auto"/>
      <w:ind w:right="302"/>
    </w:pPr>
    <w:rPr>
      <w:sz w:val="18"/>
    </w:rPr>
  </w:style>
  <w:style w:type="paragraph" w:customStyle="1" w:styleId="Calloutboxheading">
    <w:name w:val="Callout box heading"/>
    <w:basedOn w:val="AmexQuestionLvl1"/>
    <w:qFormat/>
    <w:rsid w:val="0058270F"/>
    <w:pPr>
      <w:spacing w:before="360"/>
      <w:ind w:left="432" w:right="302"/>
    </w:pPr>
  </w:style>
  <w:style w:type="paragraph" w:customStyle="1" w:styleId="Calloutboxtext">
    <w:name w:val="Callout box text"/>
    <w:basedOn w:val="Normale"/>
    <w:qFormat/>
    <w:rsid w:val="0058270F"/>
    <w:pPr>
      <w:spacing w:after="440" w:line="360" w:lineRule="auto"/>
      <w:ind w:left="432" w:right="302"/>
    </w:pPr>
    <w:rPr>
      <w:sz w:val="16"/>
    </w:rPr>
  </w:style>
  <w:style w:type="paragraph" w:customStyle="1" w:styleId="Calloutboxbullet">
    <w:name w:val="Callout box bullet"/>
    <w:basedOn w:val="Calloutboxheading"/>
    <w:qFormat/>
    <w:rsid w:val="00BD54E6"/>
    <w:pPr>
      <w:numPr>
        <w:numId w:val="4"/>
      </w:numPr>
      <w:pBdr>
        <w:top w:val="single" w:sz="12" w:space="6" w:color="008E7F"/>
      </w:pBdr>
      <w:spacing w:before="60" w:after="0"/>
      <w:ind w:left="431" w:right="125" w:hanging="357"/>
    </w:pPr>
  </w:style>
  <w:style w:type="paragraph" w:styleId="Testofumetto">
    <w:name w:val="Balloon Text"/>
    <w:basedOn w:val="Normale"/>
    <w:link w:val="TestofumettoCarattere"/>
    <w:uiPriority w:val="99"/>
    <w:semiHidden/>
    <w:unhideWhenUsed/>
    <w:rsid w:val="00755687"/>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55687"/>
    <w:rPr>
      <w:rFonts w:ascii="Lucida Grande" w:hAnsi="Lucida Grande"/>
      <w:color w:val="4D4F53"/>
      <w:sz w:val="18"/>
      <w:szCs w:val="18"/>
    </w:rPr>
  </w:style>
  <w:style w:type="character" w:styleId="Collegamentovisitato">
    <w:name w:val="FollowedHyperlink"/>
    <w:basedOn w:val="Carpredefinitoparagrafo"/>
    <w:uiPriority w:val="99"/>
    <w:semiHidden/>
    <w:unhideWhenUsed/>
    <w:rsid w:val="00DA6687"/>
    <w:rPr>
      <w:color w:val="800080"/>
      <w:u w:val="single"/>
    </w:rPr>
  </w:style>
  <w:style w:type="paragraph" w:styleId="NormaleWeb">
    <w:name w:val="Normal (Web)"/>
    <w:basedOn w:val="Normale"/>
    <w:uiPriority w:val="99"/>
    <w:semiHidden/>
    <w:unhideWhenUsed/>
    <w:rsid w:val="00D47681"/>
    <w:pPr>
      <w:spacing w:before="100" w:beforeAutospacing="1" w:after="100" w:afterAutospacing="1" w:line="240" w:lineRule="auto"/>
    </w:pPr>
    <w:rPr>
      <w:rFonts w:ascii="Times New Roman" w:eastAsia="Times New Roman" w:hAnsi="Times New Roman"/>
      <w:color w:val="auto"/>
      <w:sz w:val="24"/>
      <w:szCs w:val="24"/>
      <w:lang w:val="it-IT" w:eastAsia="it-IT"/>
    </w:rPr>
  </w:style>
  <w:style w:type="paragraph" w:styleId="Paragrafoelenco">
    <w:name w:val="List Paragraph"/>
    <w:basedOn w:val="Normale"/>
    <w:uiPriority w:val="34"/>
    <w:qFormat/>
    <w:rsid w:val="0089778F"/>
    <w:pPr>
      <w:spacing w:after="0" w:line="240" w:lineRule="auto"/>
      <w:ind w:left="720"/>
    </w:pPr>
    <w:rPr>
      <w:rFonts w:ascii="Calibri" w:hAnsi="Calibri"/>
      <w:color w:val="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7605">
      <w:bodyDiv w:val="1"/>
      <w:marLeft w:val="0"/>
      <w:marRight w:val="0"/>
      <w:marTop w:val="0"/>
      <w:marBottom w:val="0"/>
      <w:divBdr>
        <w:top w:val="none" w:sz="0" w:space="0" w:color="auto"/>
        <w:left w:val="none" w:sz="0" w:space="0" w:color="auto"/>
        <w:bottom w:val="none" w:sz="0" w:space="0" w:color="auto"/>
        <w:right w:val="none" w:sz="0" w:space="0" w:color="auto"/>
      </w:divBdr>
    </w:div>
    <w:div w:id="273710496">
      <w:bodyDiv w:val="1"/>
      <w:marLeft w:val="0"/>
      <w:marRight w:val="0"/>
      <w:marTop w:val="0"/>
      <w:marBottom w:val="0"/>
      <w:divBdr>
        <w:top w:val="none" w:sz="0" w:space="0" w:color="auto"/>
        <w:left w:val="none" w:sz="0" w:space="0" w:color="auto"/>
        <w:bottom w:val="none" w:sz="0" w:space="0" w:color="auto"/>
        <w:right w:val="none" w:sz="0" w:space="0" w:color="auto"/>
      </w:divBdr>
    </w:div>
    <w:div w:id="425081948">
      <w:bodyDiv w:val="1"/>
      <w:marLeft w:val="0"/>
      <w:marRight w:val="0"/>
      <w:marTop w:val="0"/>
      <w:marBottom w:val="0"/>
      <w:divBdr>
        <w:top w:val="none" w:sz="0" w:space="0" w:color="auto"/>
        <w:left w:val="none" w:sz="0" w:space="0" w:color="auto"/>
        <w:bottom w:val="none" w:sz="0" w:space="0" w:color="auto"/>
        <w:right w:val="none" w:sz="0" w:space="0" w:color="auto"/>
      </w:divBdr>
    </w:div>
    <w:div w:id="607540277">
      <w:bodyDiv w:val="1"/>
      <w:marLeft w:val="0"/>
      <w:marRight w:val="0"/>
      <w:marTop w:val="0"/>
      <w:marBottom w:val="0"/>
      <w:divBdr>
        <w:top w:val="none" w:sz="0" w:space="0" w:color="auto"/>
        <w:left w:val="none" w:sz="0" w:space="0" w:color="auto"/>
        <w:bottom w:val="none" w:sz="0" w:space="0" w:color="auto"/>
        <w:right w:val="none" w:sz="0" w:space="0" w:color="auto"/>
      </w:divBdr>
    </w:div>
    <w:div w:id="953024893">
      <w:bodyDiv w:val="1"/>
      <w:marLeft w:val="0"/>
      <w:marRight w:val="0"/>
      <w:marTop w:val="0"/>
      <w:marBottom w:val="0"/>
      <w:divBdr>
        <w:top w:val="none" w:sz="0" w:space="0" w:color="auto"/>
        <w:left w:val="none" w:sz="0" w:space="0" w:color="auto"/>
        <w:bottom w:val="none" w:sz="0" w:space="0" w:color="auto"/>
        <w:right w:val="none" w:sz="0" w:space="0" w:color="auto"/>
      </w:divBdr>
    </w:div>
    <w:div w:id="1074935348">
      <w:bodyDiv w:val="1"/>
      <w:marLeft w:val="0"/>
      <w:marRight w:val="0"/>
      <w:marTop w:val="0"/>
      <w:marBottom w:val="0"/>
      <w:divBdr>
        <w:top w:val="none" w:sz="0" w:space="0" w:color="auto"/>
        <w:left w:val="none" w:sz="0" w:space="0" w:color="auto"/>
        <w:bottom w:val="none" w:sz="0" w:space="0" w:color="auto"/>
        <w:right w:val="none" w:sz="0" w:space="0" w:color="auto"/>
      </w:divBdr>
    </w:div>
    <w:div w:id="1391266815">
      <w:bodyDiv w:val="1"/>
      <w:marLeft w:val="0"/>
      <w:marRight w:val="0"/>
      <w:marTop w:val="0"/>
      <w:marBottom w:val="0"/>
      <w:divBdr>
        <w:top w:val="none" w:sz="0" w:space="0" w:color="auto"/>
        <w:left w:val="none" w:sz="0" w:space="0" w:color="auto"/>
        <w:bottom w:val="none" w:sz="0" w:space="0" w:color="auto"/>
        <w:right w:val="none" w:sz="0" w:space="0" w:color="auto"/>
      </w:divBdr>
    </w:div>
    <w:div w:id="1625650502">
      <w:bodyDiv w:val="1"/>
      <w:marLeft w:val="0"/>
      <w:marRight w:val="0"/>
      <w:marTop w:val="0"/>
      <w:marBottom w:val="0"/>
      <w:divBdr>
        <w:top w:val="none" w:sz="0" w:space="0" w:color="auto"/>
        <w:left w:val="none" w:sz="0" w:space="0" w:color="auto"/>
        <w:bottom w:val="none" w:sz="0" w:space="0" w:color="auto"/>
        <w:right w:val="none" w:sz="0" w:space="0" w:color="auto"/>
      </w:divBdr>
      <w:divsChild>
        <w:div w:id="60059558">
          <w:marLeft w:val="547"/>
          <w:marRight w:val="0"/>
          <w:marTop w:val="77"/>
          <w:marBottom w:val="0"/>
          <w:divBdr>
            <w:top w:val="none" w:sz="0" w:space="0" w:color="auto"/>
            <w:left w:val="none" w:sz="0" w:space="0" w:color="auto"/>
            <w:bottom w:val="none" w:sz="0" w:space="0" w:color="auto"/>
            <w:right w:val="none" w:sz="0" w:space="0" w:color="auto"/>
          </w:divBdr>
        </w:div>
      </w:divsChild>
    </w:div>
    <w:div w:id="1819836041">
      <w:bodyDiv w:val="1"/>
      <w:marLeft w:val="0"/>
      <w:marRight w:val="0"/>
      <w:marTop w:val="0"/>
      <w:marBottom w:val="0"/>
      <w:divBdr>
        <w:top w:val="none" w:sz="0" w:space="0" w:color="auto"/>
        <w:left w:val="none" w:sz="0" w:space="0" w:color="auto"/>
        <w:bottom w:val="none" w:sz="0" w:space="0" w:color="auto"/>
        <w:right w:val="none" w:sz="0" w:space="0" w:color="auto"/>
      </w:divBdr>
    </w:div>
    <w:div w:id="19634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uvetamex.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zzoni@secrp.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to@secrp.it" TargetMode="External"/><Relationship Id="rId4" Type="http://schemas.openxmlformats.org/officeDocument/2006/relationships/settings" Target="settings.xml"/><Relationship Id="rId9" Type="http://schemas.openxmlformats.org/officeDocument/2006/relationships/hyperlink" Target="mailto:vitale@secr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Ogilvy</Company>
  <LinksUpToDate>false</LinksUpToDate>
  <CharactersWithSpaces>4797</CharactersWithSpaces>
  <SharedDoc>false</SharedDoc>
  <HLinks>
    <vt:vector size="24" baseType="variant">
      <vt:variant>
        <vt:i4>7995462</vt:i4>
      </vt:variant>
      <vt:variant>
        <vt:i4>9</vt:i4>
      </vt:variant>
      <vt:variant>
        <vt:i4>0</vt:i4>
      </vt:variant>
      <vt:variant>
        <vt:i4>5</vt:i4>
      </vt:variant>
      <vt:variant>
        <vt:lpwstr>mailto:mazzoni@secrp.it</vt:lpwstr>
      </vt:variant>
      <vt:variant>
        <vt:lpwstr/>
      </vt:variant>
      <vt:variant>
        <vt:i4>1638438</vt:i4>
      </vt:variant>
      <vt:variant>
        <vt:i4>6</vt:i4>
      </vt:variant>
      <vt:variant>
        <vt:i4>0</vt:i4>
      </vt:variant>
      <vt:variant>
        <vt:i4>5</vt:i4>
      </vt:variant>
      <vt:variant>
        <vt:lpwstr>mailto:santo@secrp.it</vt:lpwstr>
      </vt:variant>
      <vt:variant>
        <vt:lpwstr/>
      </vt:variant>
      <vt:variant>
        <vt:i4>65582</vt:i4>
      </vt:variant>
      <vt:variant>
        <vt:i4>3</vt:i4>
      </vt:variant>
      <vt:variant>
        <vt:i4>0</vt:i4>
      </vt:variant>
      <vt:variant>
        <vt:i4>5</vt:i4>
      </vt:variant>
      <vt:variant>
        <vt:lpwstr>mailto:vitale@secrp.it</vt:lpwstr>
      </vt:variant>
      <vt:variant>
        <vt:lpwstr/>
      </vt:variant>
      <vt:variant>
        <vt:i4>4391022</vt:i4>
      </vt:variant>
      <vt:variant>
        <vt:i4>0</vt:i4>
      </vt:variant>
      <vt:variant>
        <vt:i4>0</vt:i4>
      </vt:variant>
      <vt:variant>
        <vt:i4>5</vt:i4>
      </vt:variant>
      <vt:variant>
        <vt:lpwstr>mailto:marketing@uvetamex.com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mberlin</dc:creator>
  <cp:lastModifiedBy>Ragaini</cp:lastModifiedBy>
  <cp:revision>2</cp:revision>
  <cp:lastPrinted>2014-05-15T08:29:00Z</cp:lastPrinted>
  <dcterms:created xsi:type="dcterms:W3CDTF">2014-05-19T15:24:00Z</dcterms:created>
  <dcterms:modified xsi:type="dcterms:W3CDTF">2014-05-19T15:24:00Z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