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59" w:rsidRDefault="00695859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695859" w:rsidRDefault="00695859" w:rsidP="00695859">
      <w:pPr>
        <w:tabs>
          <w:tab w:val="left" w:pos="5245"/>
          <w:tab w:val="left" w:pos="7371"/>
        </w:tabs>
        <w:ind w:left="567" w:right="566"/>
        <w:jc w:val="right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2019CF8" wp14:editId="12EF7BDC">
            <wp:simplePos x="0" y="0"/>
            <wp:positionH relativeFrom="column">
              <wp:posOffset>89535</wp:posOffset>
            </wp:positionH>
            <wp:positionV relativeFrom="paragraph">
              <wp:posOffset>-90170</wp:posOffset>
            </wp:positionV>
            <wp:extent cx="209550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404" y="21036"/>
                <wp:lineTo x="21404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013">
        <w:rPr>
          <w:rFonts w:ascii="Verdana" w:hAnsi="Verdana"/>
          <w:b/>
          <w:noProof/>
          <w:color w:val="FFC000"/>
          <w:sz w:val="20"/>
          <w:szCs w:val="20"/>
          <w:lang w:eastAsia="it-IT"/>
        </w:rPr>
        <w:drawing>
          <wp:inline distT="0" distB="0" distL="0" distR="0" wp14:anchorId="086F6F62" wp14:editId="3610BF85">
            <wp:extent cx="2390773" cy="742950"/>
            <wp:effectExtent l="0" t="0" r="0" b="0"/>
            <wp:docPr id="15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932" cy="74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59" w:rsidRDefault="00695859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695859" w:rsidRDefault="00695859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695859" w:rsidRDefault="00695859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695859" w:rsidRDefault="00695859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  <w:r w:rsidRPr="00B503D5">
        <w:rPr>
          <w:rFonts w:ascii="Arial" w:hAnsi="Arial" w:cs="Arial"/>
          <w:b/>
          <w:sz w:val="21"/>
          <w:szCs w:val="21"/>
        </w:rPr>
        <w:t>METODOLOGIA DI STIMA DEI COSTI E DELLE PERDITE DERIVANTI DA ABUSIVISMO, CONTRAFFAZIONE, TACCHEGGIO E ALTRE ATTIVITA’ CRIMINOSE NEL COMMERCIO E NEI PUBBLICI ESERCIZI</w:t>
      </w:r>
    </w:p>
    <w:p w:rsidR="00B503D5" w:rsidRPr="00B503D5" w:rsidRDefault="00B503D5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  <w:r w:rsidRPr="00B503D5">
        <w:rPr>
          <w:rFonts w:ascii="Arial" w:hAnsi="Arial" w:cs="Arial"/>
          <w:b/>
          <w:sz w:val="21"/>
          <w:szCs w:val="21"/>
        </w:rPr>
        <w:t>Tutte le stime relative all’abusivismo, alla contraffazione ed al taccheggio hanno come base indagini specifiche i cui risultati sono stati aggiornati al 2014.</w:t>
      </w:r>
    </w:p>
    <w:p w:rsidR="00870B0C" w:rsidRDefault="00870B0C" w:rsidP="00695859">
      <w:pPr>
        <w:spacing w:after="0" w:line="240" w:lineRule="auto"/>
        <w:ind w:left="567" w:right="566"/>
        <w:rPr>
          <w:rFonts w:ascii="Arial" w:hAnsi="Arial" w:cs="Arial"/>
          <w:b/>
          <w:sz w:val="20"/>
          <w:szCs w:val="20"/>
        </w:rPr>
      </w:pPr>
    </w:p>
    <w:p w:rsidR="00B503D5" w:rsidRPr="00B503D5" w:rsidRDefault="00B503D5" w:rsidP="00695859">
      <w:pPr>
        <w:spacing w:after="0" w:line="240" w:lineRule="auto"/>
        <w:ind w:left="567" w:right="566"/>
        <w:rPr>
          <w:rFonts w:ascii="Arial" w:hAnsi="Arial" w:cs="Arial"/>
          <w:b/>
          <w:sz w:val="20"/>
          <w:szCs w:val="20"/>
        </w:rPr>
      </w:pP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  <w:r w:rsidRPr="00B503D5">
        <w:rPr>
          <w:rFonts w:ascii="Arial" w:hAnsi="Arial" w:cs="Arial"/>
          <w:b/>
          <w:sz w:val="21"/>
          <w:szCs w:val="21"/>
        </w:rPr>
        <w:t xml:space="preserve">Abusivismo nel commercio in sede fissa e ambulante </w:t>
      </w: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sz w:val="21"/>
          <w:szCs w:val="21"/>
        </w:rPr>
      </w:pPr>
      <w:r w:rsidRPr="00B503D5">
        <w:rPr>
          <w:rFonts w:ascii="Arial" w:hAnsi="Arial" w:cs="Arial"/>
          <w:sz w:val="21"/>
          <w:szCs w:val="21"/>
        </w:rPr>
        <w:t xml:space="preserve">La base per le stime è data da un’indagine condotta dal Censis per Confcommercio basata sul confronto tra controlli ed infrazioni (2013). Sulla base di questi confronti si è arrivati a calcolare un’incidenza degli abusivi/irregolari sul commercio del 4,9% in sede fissa e del 19,4% per il commercio ambulante. La media ponderata indica un’incidenza </w:t>
      </w:r>
      <w:r w:rsidR="00CB6CE4">
        <w:rPr>
          <w:rFonts w:ascii="Arial" w:hAnsi="Arial" w:cs="Arial"/>
          <w:sz w:val="21"/>
          <w:szCs w:val="21"/>
        </w:rPr>
        <w:t>sul</w:t>
      </w:r>
      <w:bookmarkStart w:id="0" w:name="_GoBack"/>
      <w:bookmarkEnd w:id="0"/>
      <w:r w:rsidRPr="00B503D5">
        <w:rPr>
          <w:rFonts w:ascii="Arial" w:hAnsi="Arial" w:cs="Arial"/>
          <w:sz w:val="21"/>
          <w:szCs w:val="21"/>
        </w:rPr>
        <w:t xml:space="preserve"> commercio del 6,5%. Si è fatta l’ipotesi che gli esercizi abusivi presentino un fatturato inferiore del 30% rispetto a quelli regolari. Partendo dal fatturato al 2011</w:t>
      </w:r>
      <w:r w:rsidRPr="00B503D5">
        <w:rPr>
          <w:rStyle w:val="Rimandonotaapidipagina"/>
          <w:rFonts w:ascii="Arial" w:hAnsi="Arial" w:cs="Arial"/>
          <w:sz w:val="21"/>
          <w:szCs w:val="21"/>
        </w:rPr>
        <w:footnoteReference w:id="1"/>
      </w:r>
      <w:r w:rsidRPr="00B503D5">
        <w:rPr>
          <w:rFonts w:ascii="Arial" w:hAnsi="Arial" w:cs="Arial"/>
          <w:sz w:val="21"/>
          <w:szCs w:val="21"/>
        </w:rPr>
        <w:t xml:space="preserve"> del commercio al dettaglio in sede fissa, al netto di auto, moto, carburanti e ICT, e ambulante i dati sono stati aggiornati al 2014. Per l’aggiornamento si è utilizzata la variazione, a valore, registrata dai consumi di beni commercializzabili, al netto dei settori esclusi dalla valutazione del fatturato, utilizzando fino al 2013 la Contabilità nazionale e per il 2014 l’ICC (indicatore dei consumi Confcommercio). Sulla base di queste indicazioni si è stimato per il 2014 un valore del fatturato delle attività abusive/irregolari pari a 7,8 miliardi.</w:t>
      </w: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sz w:val="21"/>
          <w:szCs w:val="21"/>
        </w:rPr>
      </w:pPr>
      <w:r w:rsidRPr="00B503D5">
        <w:rPr>
          <w:rFonts w:ascii="Arial" w:hAnsi="Arial" w:cs="Arial"/>
          <w:sz w:val="21"/>
          <w:szCs w:val="21"/>
        </w:rPr>
        <w:t>Per quanto concerne l’impatto sul risultato lordo di gestione si è stimata l’incidenza del margine operativo lordo sul fatturato al 2011, aggiornato al 2014 con la variazione del valore aggiunto del settore annuale di fonte Istat fino al 2013 e Confcommercio per il 2014</w:t>
      </w:r>
      <w:r w:rsidRPr="00B503D5">
        <w:rPr>
          <w:rStyle w:val="Rimandonotaapidipagina"/>
          <w:rFonts w:ascii="Arial" w:hAnsi="Arial" w:cs="Arial"/>
          <w:sz w:val="21"/>
          <w:szCs w:val="21"/>
        </w:rPr>
        <w:footnoteReference w:id="2"/>
      </w:r>
      <w:r w:rsidRPr="00B503D5">
        <w:rPr>
          <w:rFonts w:ascii="Arial" w:hAnsi="Arial" w:cs="Arial"/>
          <w:sz w:val="21"/>
          <w:szCs w:val="21"/>
        </w:rPr>
        <w:t>. Tale quota è stata poi applicata al fatturato irregolare/abusivo.</w:t>
      </w:r>
    </w:p>
    <w:p w:rsidR="00B503D5" w:rsidRPr="00B503D5" w:rsidRDefault="00B503D5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  <w:r w:rsidRPr="00B503D5">
        <w:rPr>
          <w:rFonts w:ascii="Arial" w:hAnsi="Arial" w:cs="Arial"/>
          <w:b/>
          <w:sz w:val="21"/>
          <w:szCs w:val="21"/>
        </w:rPr>
        <w:t>Abusivismo nei servizi di ristorazione</w:t>
      </w: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sz w:val="21"/>
          <w:szCs w:val="21"/>
        </w:rPr>
      </w:pPr>
      <w:r w:rsidRPr="00B503D5">
        <w:rPr>
          <w:rFonts w:ascii="Arial" w:hAnsi="Arial" w:cs="Arial"/>
          <w:sz w:val="21"/>
          <w:szCs w:val="21"/>
        </w:rPr>
        <w:t xml:space="preserve">La base di stima è data da un’indagine FIPE sull’abusivismo del 2013. Dall’indagine deriva un’indicazione del fatturato attribuibile all’abusivismo pari a circa il 10% del fatturato complessivo dei servizi di ristorazione. Seguendo la stessa metodologia utilizzata per il commercio si è stimato il valore del fatturato illegale al 2011 aggiornandolo al 2014 sulla base delle variazioni dei consumi delle famiglie presso i pubblici esercizi con la contabilità nazionale e l’ICC. Si è così calcolata la perdita in termini di fatturato e </w:t>
      </w:r>
      <w:r w:rsidR="00582226">
        <w:rPr>
          <w:rFonts w:ascii="Arial" w:hAnsi="Arial" w:cs="Arial"/>
          <w:sz w:val="21"/>
          <w:szCs w:val="21"/>
        </w:rPr>
        <w:t>r</w:t>
      </w:r>
      <w:r w:rsidRPr="00B503D5">
        <w:rPr>
          <w:rFonts w:ascii="Arial" w:hAnsi="Arial" w:cs="Arial"/>
          <w:sz w:val="21"/>
          <w:szCs w:val="21"/>
        </w:rPr>
        <w:t xml:space="preserve">isultato lordo di gestione. </w:t>
      </w:r>
    </w:p>
    <w:p w:rsidR="00B503D5" w:rsidRPr="00B503D5" w:rsidRDefault="00B503D5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  <w:r w:rsidRPr="00B503D5">
        <w:rPr>
          <w:rFonts w:ascii="Arial" w:hAnsi="Arial" w:cs="Arial"/>
          <w:b/>
          <w:sz w:val="21"/>
          <w:szCs w:val="21"/>
        </w:rPr>
        <w:t>Valore della contraffazione</w:t>
      </w: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sz w:val="21"/>
          <w:szCs w:val="21"/>
        </w:rPr>
      </w:pPr>
      <w:r w:rsidRPr="00B503D5">
        <w:rPr>
          <w:rFonts w:ascii="Arial" w:hAnsi="Arial" w:cs="Arial"/>
          <w:sz w:val="21"/>
          <w:szCs w:val="21"/>
        </w:rPr>
        <w:t>Il valore della contraffazione è stato stimato sulla base di un’indagine condotta dal Censis nel 2012. I valori sono stati aggiornati al 2014 utilizzando la variazione a valore dei consumi di beni (dati annuali e trimestrali). Il valore complessivo della contraffazione è stimato in un valore di poco supe</w:t>
      </w:r>
      <w:r w:rsidR="00B503D5" w:rsidRPr="00B503D5">
        <w:rPr>
          <w:rFonts w:ascii="Arial" w:hAnsi="Arial" w:cs="Arial"/>
          <w:sz w:val="21"/>
          <w:szCs w:val="21"/>
        </w:rPr>
        <w:t xml:space="preserve">riore ai 6,5 miliardi di euro. </w:t>
      </w:r>
      <w:r w:rsidRPr="00B503D5">
        <w:rPr>
          <w:rFonts w:ascii="Arial" w:hAnsi="Arial" w:cs="Arial"/>
          <w:sz w:val="21"/>
          <w:szCs w:val="21"/>
        </w:rPr>
        <w:t>Si è considerato che circa il 50% di questa cifra sia compreso all’interno della stima effettuata per l’abusivismo/irregolarità del commercio e quindi circa 3,3 miliardi possano essere considerati come imputabili esclusivamente al fenomeno della contraffazione.</w:t>
      </w:r>
    </w:p>
    <w:p w:rsidR="00B503D5" w:rsidRPr="00B503D5" w:rsidRDefault="00B503D5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  <w:r w:rsidRPr="00B503D5">
        <w:rPr>
          <w:rFonts w:ascii="Arial" w:hAnsi="Arial" w:cs="Arial"/>
          <w:b/>
          <w:sz w:val="21"/>
          <w:szCs w:val="21"/>
        </w:rPr>
        <w:t>Taccheggio</w:t>
      </w: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sz w:val="21"/>
          <w:szCs w:val="21"/>
        </w:rPr>
      </w:pPr>
      <w:r w:rsidRPr="00B503D5">
        <w:rPr>
          <w:rFonts w:ascii="Arial" w:hAnsi="Arial" w:cs="Arial"/>
          <w:sz w:val="21"/>
          <w:szCs w:val="21"/>
        </w:rPr>
        <w:t>La stima sul valore del taccheggio è basata su una ricerca del 2011 condotta dal Centre for Retail Research. I dati, che indicano una percentuale del taccheggio pari all’1,37% del valore delle vendite, sono stati portati al 2014 con la variazione del valore dei consumi dei beni commercializzabili (al netto di auto, moto, carburanti ed energia).</w:t>
      </w:r>
    </w:p>
    <w:p w:rsidR="00B503D5" w:rsidRPr="00B503D5" w:rsidRDefault="00B503D5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</w:p>
    <w:p w:rsidR="00870B0C" w:rsidRPr="00B503D5" w:rsidRDefault="00870B0C" w:rsidP="00695859">
      <w:pPr>
        <w:spacing w:after="0" w:line="240" w:lineRule="auto"/>
        <w:ind w:left="567" w:right="566"/>
        <w:rPr>
          <w:rFonts w:ascii="Arial" w:hAnsi="Arial" w:cs="Arial"/>
          <w:b/>
          <w:sz w:val="21"/>
          <w:szCs w:val="21"/>
        </w:rPr>
      </w:pPr>
      <w:r w:rsidRPr="00B503D5">
        <w:rPr>
          <w:rFonts w:ascii="Arial" w:hAnsi="Arial" w:cs="Arial"/>
          <w:b/>
          <w:sz w:val="21"/>
          <w:szCs w:val="21"/>
        </w:rPr>
        <w:t>Costi della criminalità</w:t>
      </w:r>
    </w:p>
    <w:p w:rsidR="00870B0C" w:rsidRDefault="00870B0C" w:rsidP="00695859">
      <w:pPr>
        <w:spacing w:after="0" w:line="240" w:lineRule="auto"/>
        <w:ind w:left="567" w:right="566"/>
        <w:rPr>
          <w:rFonts w:ascii="Arial" w:hAnsi="Arial" w:cs="Arial"/>
          <w:sz w:val="21"/>
          <w:szCs w:val="21"/>
        </w:rPr>
      </w:pPr>
      <w:r w:rsidRPr="00B503D5">
        <w:rPr>
          <w:rFonts w:ascii="Arial" w:hAnsi="Arial" w:cs="Arial"/>
          <w:sz w:val="21"/>
          <w:szCs w:val="21"/>
        </w:rPr>
        <w:t>Sono stati aggiornati i conteggi effettuati nel 2009 sulla base di una ricerca condotta con Gfk-Eurisko; tali conteggi riguardano il costo della criminalità nel terziario di mercato per ferimenti alle persone e relative perdite di giornate di lavoro, tutele assicurative e spese difensive. I dati del 2008 sono stati attualizzati al 2014 considerando che il tasso di esperienza passiva diretta e indiretta della criminalità non è mutato, potendosi quindi utilizzare la variazione del Pil nominale per portare le cifre dai valori del 2008 all’anno 2014. La ricerca di base è descritta in “I costi delle attività criminose per il commercio e i pubblici esercizi”, Ufficio Studi Confcommercio-Imprese per l’Italia, novembre 2009.</w:t>
      </w:r>
    </w:p>
    <w:sectPr w:rsidR="00870B0C" w:rsidSect="00711573">
      <w:footerReference w:type="default" r:id="rId10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0C" w:rsidRDefault="00870B0C" w:rsidP="00E7587D">
      <w:pPr>
        <w:spacing w:after="0" w:line="240" w:lineRule="auto"/>
      </w:pPr>
      <w:r>
        <w:separator/>
      </w:r>
    </w:p>
  </w:endnote>
  <w:endnote w:type="continuationSeparator" w:id="0">
    <w:p w:rsidR="00870B0C" w:rsidRDefault="00870B0C" w:rsidP="00E7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C" w:rsidRDefault="00870B0C" w:rsidP="006565FC">
    <w:pPr>
      <w:pStyle w:val="Pidipagina"/>
      <w:ind w:right="360"/>
      <w:jc w:val="center"/>
    </w:pPr>
  </w:p>
  <w:p w:rsidR="00870B0C" w:rsidRDefault="00870B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0C" w:rsidRDefault="00870B0C" w:rsidP="00E7587D">
      <w:pPr>
        <w:spacing w:after="0" w:line="240" w:lineRule="auto"/>
      </w:pPr>
      <w:r>
        <w:separator/>
      </w:r>
    </w:p>
  </w:footnote>
  <w:footnote w:type="continuationSeparator" w:id="0">
    <w:p w:rsidR="00870B0C" w:rsidRDefault="00870B0C" w:rsidP="00E7587D">
      <w:pPr>
        <w:spacing w:after="0" w:line="240" w:lineRule="auto"/>
      </w:pPr>
      <w:r>
        <w:continuationSeparator/>
      </w:r>
    </w:p>
  </w:footnote>
  <w:footnote w:id="1">
    <w:p w:rsidR="00870B0C" w:rsidRDefault="00870B0C" w:rsidP="00B503D5">
      <w:pPr>
        <w:pStyle w:val="Testonotaapidipagina"/>
        <w:spacing w:after="0" w:line="240" w:lineRule="auto"/>
      </w:pPr>
      <w:r w:rsidRPr="005B1D3C">
        <w:rPr>
          <w:rStyle w:val="Rimandonotaapidipagina"/>
          <w:rFonts w:ascii="Arial" w:hAnsi="Arial" w:cs="Arial"/>
          <w:sz w:val="18"/>
          <w:szCs w:val="18"/>
        </w:rPr>
        <w:footnoteRef/>
      </w:r>
      <w:r w:rsidRPr="005B1D3C">
        <w:rPr>
          <w:rFonts w:ascii="Arial" w:hAnsi="Arial" w:cs="Arial"/>
          <w:sz w:val="18"/>
          <w:szCs w:val="18"/>
        </w:rPr>
        <w:t xml:space="preserve"> Istat, Rilevazione sulle piccole e medie imprese e sull'esercizio di arti e professioni (PMI) e </w:t>
      </w:r>
      <w:r w:rsidRPr="005B1D3C">
        <w:rPr>
          <w:rFonts w:ascii="Arial" w:hAnsi="Arial" w:cs="Arial"/>
          <w:bCs/>
          <w:sz w:val="18"/>
          <w:szCs w:val="18"/>
        </w:rPr>
        <w:t>Rilevazione sul sistema dei conti delle imprese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2">
    <w:p w:rsidR="00870B0C" w:rsidRDefault="00870B0C" w:rsidP="00B503D5">
      <w:pPr>
        <w:pStyle w:val="Testonotaapidipagina"/>
        <w:spacing w:after="0" w:line="240" w:lineRule="auto"/>
      </w:pPr>
      <w:r w:rsidRPr="005B1D3C">
        <w:rPr>
          <w:rStyle w:val="Rimandonotaapidipagina"/>
          <w:rFonts w:ascii="Arial" w:hAnsi="Arial" w:cs="Arial"/>
          <w:sz w:val="18"/>
          <w:szCs w:val="18"/>
        </w:rPr>
        <w:footnoteRef/>
      </w:r>
      <w:r w:rsidRPr="005B1D3C">
        <w:rPr>
          <w:rFonts w:ascii="Arial" w:hAnsi="Arial" w:cs="Arial"/>
          <w:sz w:val="18"/>
          <w:szCs w:val="18"/>
        </w:rPr>
        <w:t xml:space="preserve"> Ufficio </w:t>
      </w:r>
      <w:smartTag w:uri="urn:schemas-microsoft-com:office:smarttags" w:element="PersonName">
        <w:smartTagPr>
          <w:attr w:name="ProductID" w:val="studi Confcommercio ”"/>
        </w:smartTagPr>
        <w:r w:rsidRPr="005B1D3C">
          <w:rPr>
            <w:rFonts w:ascii="Arial" w:hAnsi="Arial" w:cs="Arial"/>
            <w:sz w:val="18"/>
            <w:szCs w:val="18"/>
          </w:rPr>
          <w:t>studi Confcommercio ”</w:t>
        </w:r>
      </w:smartTag>
      <w:r w:rsidRPr="005B1D3C">
        <w:rPr>
          <w:rFonts w:ascii="Arial" w:hAnsi="Arial" w:cs="Arial"/>
          <w:sz w:val="18"/>
          <w:szCs w:val="18"/>
        </w:rPr>
        <w:t xml:space="preserve"> Rapporto sul terziario di mercato”, novembre 2014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AAC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60D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2C6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6624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EA6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9AF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1E4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869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08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60D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834C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F8D4D65"/>
    <w:multiLevelType w:val="hybridMultilevel"/>
    <w:tmpl w:val="81EA5134"/>
    <w:lvl w:ilvl="0" w:tplc="DE5608D0">
      <w:start w:val="2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602BB9"/>
    <w:multiLevelType w:val="hybridMultilevel"/>
    <w:tmpl w:val="1832B45A"/>
    <w:lvl w:ilvl="0" w:tplc="C270E5E2">
      <w:start w:val="2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4D6204"/>
    <w:multiLevelType w:val="hybridMultilevel"/>
    <w:tmpl w:val="1936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50F6D"/>
    <w:multiLevelType w:val="hybridMultilevel"/>
    <w:tmpl w:val="87C89E0C"/>
    <w:lvl w:ilvl="0" w:tplc="8BDC233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44C76"/>
    <w:multiLevelType w:val="multilevel"/>
    <w:tmpl w:val="299EF448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16">
    <w:nsid w:val="321B60A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B352109"/>
    <w:multiLevelType w:val="hybridMultilevel"/>
    <w:tmpl w:val="3AB0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A2FB8"/>
    <w:multiLevelType w:val="hybridMultilevel"/>
    <w:tmpl w:val="7036349C"/>
    <w:lvl w:ilvl="0" w:tplc="75AE078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C0C75"/>
    <w:multiLevelType w:val="multilevel"/>
    <w:tmpl w:val="4CB2A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20">
    <w:nsid w:val="45D543D3"/>
    <w:multiLevelType w:val="multilevel"/>
    <w:tmpl w:val="87C89E0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E7CB5"/>
    <w:multiLevelType w:val="hybridMultilevel"/>
    <w:tmpl w:val="0A549768"/>
    <w:lvl w:ilvl="0" w:tplc="69068B5A">
      <w:start w:val="2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6A40CA"/>
    <w:multiLevelType w:val="multilevel"/>
    <w:tmpl w:val="A0AC5612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ind w:left="128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618F678F"/>
    <w:multiLevelType w:val="multilevel"/>
    <w:tmpl w:val="5B006B7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89747C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8B4124D"/>
    <w:multiLevelType w:val="hybridMultilevel"/>
    <w:tmpl w:val="943A1452"/>
    <w:lvl w:ilvl="0" w:tplc="3EEAE724">
      <w:start w:val="2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DE1135"/>
    <w:multiLevelType w:val="multilevel"/>
    <w:tmpl w:val="9CAE4CB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73887BE6"/>
    <w:multiLevelType w:val="hybridMultilevel"/>
    <w:tmpl w:val="9C26FFAC"/>
    <w:lvl w:ilvl="0" w:tplc="E9D8C65A">
      <w:start w:val="2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22"/>
  </w:num>
  <w:num w:numId="5">
    <w:abstractNumId w:val="22"/>
  </w:num>
  <w:num w:numId="6">
    <w:abstractNumId w:val="22"/>
  </w:num>
  <w:num w:numId="7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3"/>
    </w:lvlOverride>
    <w:lvlOverride w:ilvl="1">
      <w:startOverride w:val="1"/>
    </w:lvlOverride>
  </w:num>
  <w:num w:numId="9">
    <w:abstractNumId w:val="22"/>
  </w:num>
  <w:num w:numId="10">
    <w:abstractNumId w:val="17"/>
  </w:num>
  <w:num w:numId="11">
    <w:abstractNumId w:val="16"/>
  </w:num>
  <w:num w:numId="12">
    <w:abstractNumId w:val="19"/>
  </w:num>
  <w:num w:numId="13">
    <w:abstractNumId w:val="12"/>
  </w:num>
  <w:num w:numId="14">
    <w:abstractNumId w:val="11"/>
  </w:num>
  <w:num w:numId="15">
    <w:abstractNumId w:val="27"/>
  </w:num>
  <w:num w:numId="16">
    <w:abstractNumId w:val="25"/>
  </w:num>
  <w:num w:numId="17">
    <w:abstractNumId w:val="21"/>
  </w:num>
  <w:num w:numId="18">
    <w:abstractNumId w:val="15"/>
  </w:num>
  <w:num w:numId="19">
    <w:abstractNumId w:val="23"/>
  </w:num>
  <w:num w:numId="20">
    <w:abstractNumId w:val="13"/>
  </w:num>
  <w:num w:numId="21">
    <w:abstractNumId w:val="14"/>
  </w:num>
  <w:num w:numId="22">
    <w:abstractNumId w:val="20"/>
  </w:num>
  <w:num w:numId="23">
    <w:abstractNumId w:val="18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1"/>
    <w:rsid w:val="00000B93"/>
    <w:rsid w:val="000050C1"/>
    <w:rsid w:val="00006813"/>
    <w:rsid w:val="00006B57"/>
    <w:rsid w:val="00006BF1"/>
    <w:rsid w:val="00012342"/>
    <w:rsid w:val="000133DD"/>
    <w:rsid w:val="00013A68"/>
    <w:rsid w:val="0002000A"/>
    <w:rsid w:val="000211D5"/>
    <w:rsid w:val="00027E9D"/>
    <w:rsid w:val="00031F86"/>
    <w:rsid w:val="00035DB8"/>
    <w:rsid w:val="00035FC4"/>
    <w:rsid w:val="00037047"/>
    <w:rsid w:val="00040AAC"/>
    <w:rsid w:val="00042DEF"/>
    <w:rsid w:val="000518EA"/>
    <w:rsid w:val="00056E10"/>
    <w:rsid w:val="000570AC"/>
    <w:rsid w:val="000663F1"/>
    <w:rsid w:val="00072CD3"/>
    <w:rsid w:val="0007391F"/>
    <w:rsid w:val="0008365F"/>
    <w:rsid w:val="000851E6"/>
    <w:rsid w:val="0008541C"/>
    <w:rsid w:val="00087029"/>
    <w:rsid w:val="00090480"/>
    <w:rsid w:val="000972BD"/>
    <w:rsid w:val="000A0432"/>
    <w:rsid w:val="000A1AB3"/>
    <w:rsid w:val="000A39FD"/>
    <w:rsid w:val="000A6674"/>
    <w:rsid w:val="000B3569"/>
    <w:rsid w:val="000C1E81"/>
    <w:rsid w:val="000C4B3C"/>
    <w:rsid w:val="000D3310"/>
    <w:rsid w:val="000D6B13"/>
    <w:rsid w:val="000E1713"/>
    <w:rsid w:val="000E1D00"/>
    <w:rsid w:val="000F2D1B"/>
    <w:rsid w:val="00101AA9"/>
    <w:rsid w:val="00104B84"/>
    <w:rsid w:val="00106FAA"/>
    <w:rsid w:val="00110C69"/>
    <w:rsid w:val="00111D12"/>
    <w:rsid w:val="001123A8"/>
    <w:rsid w:val="0012002E"/>
    <w:rsid w:val="00122CD2"/>
    <w:rsid w:val="0012413C"/>
    <w:rsid w:val="001244C1"/>
    <w:rsid w:val="00124760"/>
    <w:rsid w:val="001271C8"/>
    <w:rsid w:val="001304A4"/>
    <w:rsid w:val="0013107A"/>
    <w:rsid w:val="00131E31"/>
    <w:rsid w:val="00133A0F"/>
    <w:rsid w:val="00135E7B"/>
    <w:rsid w:val="0014388D"/>
    <w:rsid w:val="00143C85"/>
    <w:rsid w:val="00146EDB"/>
    <w:rsid w:val="0016496A"/>
    <w:rsid w:val="00172009"/>
    <w:rsid w:val="00175631"/>
    <w:rsid w:val="00181415"/>
    <w:rsid w:val="00182A7F"/>
    <w:rsid w:val="001838E5"/>
    <w:rsid w:val="00187D6D"/>
    <w:rsid w:val="00192319"/>
    <w:rsid w:val="00196BEB"/>
    <w:rsid w:val="001A074F"/>
    <w:rsid w:val="001A2617"/>
    <w:rsid w:val="001A68A0"/>
    <w:rsid w:val="001B4A4D"/>
    <w:rsid w:val="001B6E8F"/>
    <w:rsid w:val="001B7618"/>
    <w:rsid w:val="001C2A41"/>
    <w:rsid w:val="001C6A1F"/>
    <w:rsid w:val="001D0069"/>
    <w:rsid w:val="001D126C"/>
    <w:rsid w:val="001D3A03"/>
    <w:rsid w:val="001D4137"/>
    <w:rsid w:val="001D544D"/>
    <w:rsid w:val="001F1ECE"/>
    <w:rsid w:val="001F60B9"/>
    <w:rsid w:val="001F6987"/>
    <w:rsid w:val="00202CCC"/>
    <w:rsid w:val="0020322F"/>
    <w:rsid w:val="00210C52"/>
    <w:rsid w:val="0021301D"/>
    <w:rsid w:val="002149C0"/>
    <w:rsid w:val="002150A8"/>
    <w:rsid w:val="00221488"/>
    <w:rsid w:val="002235EC"/>
    <w:rsid w:val="00230042"/>
    <w:rsid w:val="00232922"/>
    <w:rsid w:val="00234551"/>
    <w:rsid w:val="002379D9"/>
    <w:rsid w:val="002468A8"/>
    <w:rsid w:val="0025175D"/>
    <w:rsid w:val="00253C48"/>
    <w:rsid w:val="00254388"/>
    <w:rsid w:val="00261118"/>
    <w:rsid w:val="00261C64"/>
    <w:rsid w:val="00265E71"/>
    <w:rsid w:val="00266683"/>
    <w:rsid w:val="00267FF5"/>
    <w:rsid w:val="00272212"/>
    <w:rsid w:val="00274519"/>
    <w:rsid w:val="00277E19"/>
    <w:rsid w:val="002836B5"/>
    <w:rsid w:val="002841AC"/>
    <w:rsid w:val="00284FEB"/>
    <w:rsid w:val="00285CB1"/>
    <w:rsid w:val="00287840"/>
    <w:rsid w:val="00287A0E"/>
    <w:rsid w:val="00292117"/>
    <w:rsid w:val="0029754F"/>
    <w:rsid w:val="002A4BF3"/>
    <w:rsid w:val="002A7DDF"/>
    <w:rsid w:val="002B2E98"/>
    <w:rsid w:val="002B2EEA"/>
    <w:rsid w:val="002B5A75"/>
    <w:rsid w:val="002B62DF"/>
    <w:rsid w:val="002C729D"/>
    <w:rsid w:val="002C7CFA"/>
    <w:rsid w:val="002D4E08"/>
    <w:rsid w:val="002E7EDC"/>
    <w:rsid w:val="002F290A"/>
    <w:rsid w:val="002F6B1A"/>
    <w:rsid w:val="0030312E"/>
    <w:rsid w:val="003075D8"/>
    <w:rsid w:val="00311256"/>
    <w:rsid w:val="0031557B"/>
    <w:rsid w:val="00316235"/>
    <w:rsid w:val="003171BB"/>
    <w:rsid w:val="00323D6D"/>
    <w:rsid w:val="003261A5"/>
    <w:rsid w:val="00331E15"/>
    <w:rsid w:val="003346C7"/>
    <w:rsid w:val="003463B6"/>
    <w:rsid w:val="0035238F"/>
    <w:rsid w:val="0035387B"/>
    <w:rsid w:val="00360882"/>
    <w:rsid w:val="00361DA3"/>
    <w:rsid w:val="00361F96"/>
    <w:rsid w:val="00363AF5"/>
    <w:rsid w:val="003653F0"/>
    <w:rsid w:val="00366CD2"/>
    <w:rsid w:val="0037089E"/>
    <w:rsid w:val="00372136"/>
    <w:rsid w:val="0039031A"/>
    <w:rsid w:val="003904AF"/>
    <w:rsid w:val="003913FA"/>
    <w:rsid w:val="00391BA3"/>
    <w:rsid w:val="00392414"/>
    <w:rsid w:val="00397F2D"/>
    <w:rsid w:val="003A23AF"/>
    <w:rsid w:val="003A79DB"/>
    <w:rsid w:val="003C23F7"/>
    <w:rsid w:val="003C2DE2"/>
    <w:rsid w:val="003D21B9"/>
    <w:rsid w:val="003D43D8"/>
    <w:rsid w:val="003F0C6B"/>
    <w:rsid w:val="003F2D6B"/>
    <w:rsid w:val="003F749C"/>
    <w:rsid w:val="0040170C"/>
    <w:rsid w:val="004027BB"/>
    <w:rsid w:val="00410369"/>
    <w:rsid w:val="00411DEE"/>
    <w:rsid w:val="004129B1"/>
    <w:rsid w:val="00412DC2"/>
    <w:rsid w:val="004143C2"/>
    <w:rsid w:val="00414DA9"/>
    <w:rsid w:val="004150E7"/>
    <w:rsid w:val="00423B5A"/>
    <w:rsid w:val="00426AC7"/>
    <w:rsid w:val="004275A5"/>
    <w:rsid w:val="00433697"/>
    <w:rsid w:val="004338F6"/>
    <w:rsid w:val="00433A89"/>
    <w:rsid w:val="00434150"/>
    <w:rsid w:val="004344E7"/>
    <w:rsid w:val="0043505F"/>
    <w:rsid w:val="004355B8"/>
    <w:rsid w:val="0043759E"/>
    <w:rsid w:val="004379F7"/>
    <w:rsid w:val="00445FA9"/>
    <w:rsid w:val="00452842"/>
    <w:rsid w:val="0045646F"/>
    <w:rsid w:val="00457A73"/>
    <w:rsid w:val="00460154"/>
    <w:rsid w:val="00465311"/>
    <w:rsid w:val="00466093"/>
    <w:rsid w:val="00467BDA"/>
    <w:rsid w:val="004709C6"/>
    <w:rsid w:val="00471E19"/>
    <w:rsid w:val="004743C9"/>
    <w:rsid w:val="00477844"/>
    <w:rsid w:val="00484329"/>
    <w:rsid w:val="00496838"/>
    <w:rsid w:val="004A185A"/>
    <w:rsid w:val="004A1EDE"/>
    <w:rsid w:val="004A716C"/>
    <w:rsid w:val="004B0209"/>
    <w:rsid w:val="004B26C5"/>
    <w:rsid w:val="004B5539"/>
    <w:rsid w:val="004B7198"/>
    <w:rsid w:val="004D00D1"/>
    <w:rsid w:val="004D189A"/>
    <w:rsid w:val="004D466B"/>
    <w:rsid w:val="004D5342"/>
    <w:rsid w:val="004D7D72"/>
    <w:rsid w:val="004E12B7"/>
    <w:rsid w:val="004E391D"/>
    <w:rsid w:val="004E5EAD"/>
    <w:rsid w:val="004F4AB8"/>
    <w:rsid w:val="004F6997"/>
    <w:rsid w:val="00500D91"/>
    <w:rsid w:val="005042AC"/>
    <w:rsid w:val="0050747B"/>
    <w:rsid w:val="00510CDF"/>
    <w:rsid w:val="00511A43"/>
    <w:rsid w:val="00516967"/>
    <w:rsid w:val="00521BB2"/>
    <w:rsid w:val="005251DB"/>
    <w:rsid w:val="00537FF7"/>
    <w:rsid w:val="005525D3"/>
    <w:rsid w:val="00553444"/>
    <w:rsid w:val="00554D5E"/>
    <w:rsid w:val="00554FF6"/>
    <w:rsid w:val="00557934"/>
    <w:rsid w:val="005579FD"/>
    <w:rsid w:val="00560422"/>
    <w:rsid w:val="00563057"/>
    <w:rsid w:val="005642EF"/>
    <w:rsid w:val="00564627"/>
    <w:rsid w:val="005656BC"/>
    <w:rsid w:val="0057354E"/>
    <w:rsid w:val="0057411A"/>
    <w:rsid w:val="00574738"/>
    <w:rsid w:val="00575901"/>
    <w:rsid w:val="00575D0E"/>
    <w:rsid w:val="005766AB"/>
    <w:rsid w:val="005776AB"/>
    <w:rsid w:val="00581533"/>
    <w:rsid w:val="00582226"/>
    <w:rsid w:val="00582799"/>
    <w:rsid w:val="00587D95"/>
    <w:rsid w:val="00592809"/>
    <w:rsid w:val="00592887"/>
    <w:rsid w:val="005931FF"/>
    <w:rsid w:val="00593475"/>
    <w:rsid w:val="005A250B"/>
    <w:rsid w:val="005A3BF1"/>
    <w:rsid w:val="005A3EFB"/>
    <w:rsid w:val="005A4CE3"/>
    <w:rsid w:val="005A6A7F"/>
    <w:rsid w:val="005B1D3C"/>
    <w:rsid w:val="005B2305"/>
    <w:rsid w:val="005B2603"/>
    <w:rsid w:val="005B6955"/>
    <w:rsid w:val="005C3CA0"/>
    <w:rsid w:val="005C67B3"/>
    <w:rsid w:val="005C6C66"/>
    <w:rsid w:val="005C7A29"/>
    <w:rsid w:val="005C7EE1"/>
    <w:rsid w:val="005D231A"/>
    <w:rsid w:val="005E079D"/>
    <w:rsid w:val="005E4C5E"/>
    <w:rsid w:val="005E5391"/>
    <w:rsid w:val="005F2CC8"/>
    <w:rsid w:val="005F6D0E"/>
    <w:rsid w:val="0060327D"/>
    <w:rsid w:val="006038E0"/>
    <w:rsid w:val="00612BD9"/>
    <w:rsid w:val="00626BA6"/>
    <w:rsid w:val="00632C87"/>
    <w:rsid w:val="00636570"/>
    <w:rsid w:val="00636C4C"/>
    <w:rsid w:val="00640753"/>
    <w:rsid w:val="0064150E"/>
    <w:rsid w:val="006430F7"/>
    <w:rsid w:val="00652E6D"/>
    <w:rsid w:val="006533EE"/>
    <w:rsid w:val="006548CE"/>
    <w:rsid w:val="00654AC7"/>
    <w:rsid w:val="00655C0B"/>
    <w:rsid w:val="006565FC"/>
    <w:rsid w:val="006573CD"/>
    <w:rsid w:val="00663781"/>
    <w:rsid w:val="00663A9D"/>
    <w:rsid w:val="00663E79"/>
    <w:rsid w:val="006644C8"/>
    <w:rsid w:val="006743E3"/>
    <w:rsid w:val="00690CFA"/>
    <w:rsid w:val="00693DB1"/>
    <w:rsid w:val="00694745"/>
    <w:rsid w:val="0069512B"/>
    <w:rsid w:val="00695859"/>
    <w:rsid w:val="006A1A51"/>
    <w:rsid w:val="006A2CD9"/>
    <w:rsid w:val="006A6D24"/>
    <w:rsid w:val="006B09D3"/>
    <w:rsid w:val="006B4862"/>
    <w:rsid w:val="006B5951"/>
    <w:rsid w:val="006B7CF6"/>
    <w:rsid w:val="006D53C8"/>
    <w:rsid w:val="006F60B0"/>
    <w:rsid w:val="006F634C"/>
    <w:rsid w:val="006F63F9"/>
    <w:rsid w:val="006F6E09"/>
    <w:rsid w:val="00700D6F"/>
    <w:rsid w:val="00711573"/>
    <w:rsid w:val="00716BC5"/>
    <w:rsid w:val="00716EB7"/>
    <w:rsid w:val="00720A47"/>
    <w:rsid w:val="007267F9"/>
    <w:rsid w:val="00733C91"/>
    <w:rsid w:val="00733F63"/>
    <w:rsid w:val="0073555F"/>
    <w:rsid w:val="0073789E"/>
    <w:rsid w:val="00744C7F"/>
    <w:rsid w:val="00745879"/>
    <w:rsid w:val="00747235"/>
    <w:rsid w:val="007514B5"/>
    <w:rsid w:val="007538A9"/>
    <w:rsid w:val="00754E13"/>
    <w:rsid w:val="007554E0"/>
    <w:rsid w:val="0075730A"/>
    <w:rsid w:val="00762CEB"/>
    <w:rsid w:val="0077324B"/>
    <w:rsid w:val="007747B0"/>
    <w:rsid w:val="0077664C"/>
    <w:rsid w:val="00777587"/>
    <w:rsid w:val="0078272C"/>
    <w:rsid w:val="00782B9C"/>
    <w:rsid w:val="00783A8D"/>
    <w:rsid w:val="0078774B"/>
    <w:rsid w:val="00793566"/>
    <w:rsid w:val="00796793"/>
    <w:rsid w:val="007A0724"/>
    <w:rsid w:val="007A083C"/>
    <w:rsid w:val="007A6898"/>
    <w:rsid w:val="007A7CED"/>
    <w:rsid w:val="007B152F"/>
    <w:rsid w:val="007B38A4"/>
    <w:rsid w:val="007B4B3B"/>
    <w:rsid w:val="007C2ED2"/>
    <w:rsid w:val="007C5F53"/>
    <w:rsid w:val="007C6E5D"/>
    <w:rsid w:val="007D050B"/>
    <w:rsid w:val="007D260D"/>
    <w:rsid w:val="007E3126"/>
    <w:rsid w:val="007E3422"/>
    <w:rsid w:val="007E3E4A"/>
    <w:rsid w:val="007E405C"/>
    <w:rsid w:val="007E558E"/>
    <w:rsid w:val="007F389F"/>
    <w:rsid w:val="007F4E17"/>
    <w:rsid w:val="007F6A19"/>
    <w:rsid w:val="007F7580"/>
    <w:rsid w:val="008025FC"/>
    <w:rsid w:val="00804381"/>
    <w:rsid w:val="008077A0"/>
    <w:rsid w:val="0081517A"/>
    <w:rsid w:val="008168D1"/>
    <w:rsid w:val="00821F9A"/>
    <w:rsid w:val="00822B1A"/>
    <w:rsid w:val="008235DF"/>
    <w:rsid w:val="00824CA4"/>
    <w:rsid w:val="008260F5"/>
    <w:rsid w:val="00830511"/>
    <w:rsid w:val="008352A9"/>
    <w:rsid w:val="00841B53"/>
    <w:rsid w:val="00843C0B"/>
    <w:rsid w:val="00845CEF"/>
    <w:rsid w:val="0085374F"/>
    <w:rsid w:val="00860FEA"/>
    <w:rsid w:val="00860FFC"/>
    <w:rsid w:val="00863F2D"/>
    <w:rsid w:val="00864957"/>
    <w:rsid w:val="00870B0C"/>
    <w:rsid w:val="008769BF"/>
    <w:rsid w:val="0088247A"/>
    <w:rsid w:val="00885227"/>
    <w:rsid w:val="00885D7C"/>
    <w:rsid w:val="008A6D04"/>
    <w:rsid w:val="008B227B"/>
    <w:rsid w:val="008B5594"/>
    <w:rsid w:val="008B5A33"/>
    <w:rsid w:val="008B7346"/>
    <w:rsid w:val="008C48C6"/>
    <w:rsid w:val="008C61D5"/>
    <w:rsid w:val="008C6B51"/>
    <w:rsid w:val="008D05A1"/>
    <w:rsid w:val="008D172A"/>
    <w:rsid w:val="008D265B"/>
    <w:rsid w:val="008D31B9"/>
    <w:rsid w:val="008D6A54"/>
    <w:rsid w:val="008F0128"/>
    <w:rsid w:val="008F12F3"/>
    <w:rsid w:val="008F422A"/>
    <w:rsid w:val="008F6107"/>
    <w:rsid w:val="0090004E"/>
    <w:rsid w:val="009001A6"/>
    <w:rsid w:val="009004A7"/>
    <w:rsid w:val="00906365"/>
    <w:rsid w:val="00910458"/>
    <w:rsid w:val="00920035"/>
    <w:rsid w:val="00922BD2"/>
    <w:rsid w:val="0093016B"/>
    <w:rsid w:val="0093058E"/>
    <w:rsid w:val="00934549"/>
    <w:rsid w:val="00935DC5"/>
    <w:rsid w:val="00936309"/>
    <w:rsid w:val="00940CE8"/>
    <w:rsid w:val="00943EDF"/>
    <w:rsid w:val="00944F5F"/>
    <w:rsid w:val="00945F84"/>
    <w:rsid w:val="009460D0"/>
    <w:rsid w:val="00951DCB"/>
    <w:rsid w:val="00964714"/>
    <w:rsid w:val="00967B59"/>
    <w:rsid w:val="00982C2E"/>
    <w:rsid w:val="00992CED"/>
    <w:rsid w:val="009936F2"/>
    <w:rsid w:val="009A4487"/>
    <w:rsid w:val="009A6213"/>
    <w:rsid w:val="009A7CAE"/>
    <w:rsid w:val="009B0808"/>
    <w:rsid w:val="009B6B17"/>
    <w:rsid w:val="009B77F2"/>
    <w:rsid w:val="009C1CDD"/>
    <w:rsid w:val="009D2934"/>
    <w:rsid w:val="009D3AC2"/>
    <w:rsid w:val="009D47FD"/>
    <w:rsid w:val="009D55C2"/>
    <w:rsid w:val="009D718B"/>
    <w:rsid w:val="009E44D6"/>
    <w:rsid w:val="009E4F2E"/>
    <w:rsid w:val="009E5FF7"/>
    <w:rsid w:val="009E7700"/>
    <w:rsid w:val="009F4966"/>
    <w:rsid w:val="009F5FB0"/>
    <w:rsid w:val="00A025D6"/>
    <w:rsid w:val="00A057E1"/>
    <w:rsid w:val="00A10D06"/>
    <w:rsid w:val="00A112C2"/>
    <w:rsid w:val="00A113DB"/>
    <w:rsid w:val="00A12B8A"/>
    <w:rsid w:val="00A134CC"/>
    <w:rsid w:val="00A2054B"/>
    <w:rsid w:val="00A241D0"/>
    <w:rsid w:val="00A26CA0"/>
    <w:rsid w:val="00A304CF"/>
    <w:rsid w:val="00A30F23"/>
    <w:rsid w:val="00A37B93"/>
    <w:rsid w:val="00A37E31"/>
    <w:rsid w:val="00A454D0"/>
    <w:rsid w:val="00A47C8D"/>
    <w:rsid w:val="00A52712"/>
    <w:rsid w:val="00A539B3"/>
    <w:rsid w:val="00A57166"/>
    <w:rsid w:val="00A57A48"/>
    <w:rsid w:val="00A735DC"/>
    <w:rsid w:val="00A8392C"/>
    <w:rsid w:val="00A84A7D"/>
    <w:rsid w:val="00A84E4F"/>
    <w:rsid w:val="00A91171"/>
    <w:rsid w:val="00A917DE"/>
    <w:rsid w:val="00A93A6A"/>
    <w:rsid w:val="00A96258"/>
    <w:rsid w:val="00AA1150"/>
    <w:rsid w:val="00AA3521"/>
    <w:rsid w:val="00AA3B14"/>
    <w:rsid w:val="00AA40B4"/>
    <w:rsid w:val="00AB00F2"/>
    <w:rsid w:val="00AB392A"/>
    <w:rsid w:val="00AB50D5"/>
    <w:rsid w:val="00AB594C"/>
    <w:rsid w:val="00AC0AD1"/>
    <w:rsid w:val="00AC1139"/>
    <w:rsid w:val="00AD0BE3"/>
    <w:rsid w:val="00AD154F"/>
    <w:rsid w:val="00AD21A9"/>
    <w:rsid w:val="00AD3840"/>
    <w:rsid w:val="00AE03CD"/>
    <w:rsid w:val="00AE76E1"/>
    <w:rsid w:val="00B00A65"/>
    <w:rsid w:val="00B21017"/>
    <w:rsid w:val="00B26891"/>
    <w:rsid w:val="00B33A97"/>
    <w:rsid w:val="00B34B45"/>
    <w:rsid w:val="00B3748C"/>
    <w:rsid w:val="00B437FB"/>
    <w:rsid w:val="00B503D5"/>
    <w:rsid w:val="00B51076"/>
    <w:rsid w:val="00B527D3"/>
    <w:rsid w:val="00B5378D"/>
    <w:rsid w:val="00B54B94"/>
    <w:rsid w:val="00B57C9F"/>
    <w:rsid w:val="00B61E42"/>
    <w:rsid w:val="00B65D41"/>
    <w:rsid w:val="00B70213"/>
    <w:rsid w:val="00B7155C"/>
    <w:rsid w:val="00B72029"/>
    <w:rsid w:val="00B747BE"/>
    <w:rsid w:val="00B777F0"/>
    <w:rsid w:val="00B82BF9"/>
    <w:rsid w:val="00B83FEB"/>
    <w:rsid w:val="00B87EE7"/>
    <w:rsid w:val="00B90871"/>
    <w:rsid w:val="00B91695"/>
    <w:rsid w:val="00B92913"/>
    <w:rsid w:val="00B97A37"/>
    <w:rsid w:val="00BA1058"/>
    <w:rsid w:val="00BA5C92"/>
    <w:rsid w:val="00BB5DDC"/>
    <w:rsid w:val="00BC18DC"/>
    <w:rsid w:val="00BC59F8"/>
    <w:rsid w:val="00BC6EFF"/>
    <w:rsid w:val="00BD6004"/>
    <w:rsid w:val="00BD6CFE"/>
    <w:rsid w:val="00BE7E78"/>
    <w:rsid w:val="00BF08A8"/>
    <w:rsid w:val="00BF362C"/>
    <w:rsid w:val="00BF5567"/>
    <w:rsid w:val="00BF58F4"/>
    <w:rsid w:val="00BF5D48"/>
    <w:rsid w:val="00C00863"/>
    <w:rsid w:val="00C011CF"/>
    <w:rsid w:val="00C01B5A"/>
    <w:rsid w:val="00C06016"/>
    <w:rsid w:val="00C1069E"/>
    <w:rsid w:val="00C12490"/>
    <w:rsid w:val="00C14ABE"/>
    <w:rsid w:val="00C154F0"/>
    <w:rsid w:val="00C214B7"/>
    <w:rsid w:val="00C21543"/>
    <w:rsid w:val="00C2300B"/>
    <w:rsid w:val="00C23BB5"/>
    <w:rsid w:val="00C31798"/>
    <w:rsid w:val="00C32B44"/>
    <w:rsid w:val="00C374A5"/>
    <w:rsid w:val="00C3771C"/>
    <w:rsid w:val="00C414D9"/>
    <w:rsid w:val="00C42C7E"/>
    <w:rsid w:val="00C46D61"/>
    <w:rsid w:val="00C47C25"/>
    <w:rsid w:val="00C51BF1"/>
    <w:rsid w:val="00C520E8"/>
    <w:rsid w:val="00C53121"/>
    <w:rsid w:val="00C540FD"/>
    <w:rsid w:val="00C62BF4"/>
    <w:rsid w:val="00C71B6B"/>
    <w:rsid w:val="00C757E9"/>
    <w:rsid w:val="00C80BF0"/>
    <w:rsid w:val="00C85F4F"/>
    <w:rsid w:val="00C874CB"/>
    <w:rsid w:val="00C934B4"/>
    <w:rsid w:val="00CA0AD9"/>
    <w:rsid w:val="00CA782C"/>
    <w:rsid w:val="00CB6CE4"/>
    <w:rsid w:val="00CC590D"/>
    <w:rsid w:val="00CD179E"/>
    <w:rsid w:val="00CD2842"/>
    <w:rsid w:val="00CD3AFA"/>
    <w:rsid w:val="00CF0632"/>
    <w:rsid w:val="00CF24BC"/>
    <w:rsid w:val="00D0083D"/>
    <w:rsid w:val="00D01D67"/>
    <w:rsid w:val="00D0377E"/>
    <w:rsid w:val="00D046B6"/>
    <w:rsid w:val="00D055FD"/>
    <w:rsid w:val="00D05ADC"/>
    <w:rsid w:val="00D06549"/>
    <w:rsid w:val="00D11D5B"/>
    <w:rsid w:val="00D13BB7"/>
    <w:rsid w:val="00D13BE2"/>
    <w:rsid w:val="00D1479E"/>
    <w:rsid w:val="00D14BA0"/>
    <w:rsid w:val="00D167F6"/>
    <w:rsid w:val="00D20A1D"/>
    <w:rsid w:val="00D22A49"/>
    <w:rsid w:val="00D3667B"/>
    <w:rsid w:val="00D400FB"/>
    <w:rsid w:val="00D406E0"/>
    <w:rsid w:val="00D41AF4"/>
    <w:rsid w:val="00D43189"/>
    <w:rsid w:val="00D4384E"/>
    <w:rsid w:val="00D44312"/>
    <w:rsid w:val="00D44E78"/>
    <w:rsid w:val="00D45B25"/>
    <w:rsid w:val="00D55B4C"/>
    <w:rsid w:val="00D56226"/>
    <w:rsid w:val="00D64DA3"/>
    <w:rsid w:val="00D65CDE"/>
    <w:rsid w:val="00D66198"/>
    <w:rsid w:val="00D7346B"/>
    <w:rsid w:val="00D7408E"/>
    <w:rsid w:val="00D743BC"/>
    <w:rsid w:val="00D74E34"/>
    <w:rsid w:val="00D87119"/>
    <w:rsid w:val="00D91A4D"/>
    <w:rsid w:val="00D91E85"/>
    <w:rsid w:val="00D97DEA"/>
    <w:rsid w:val="00DA3465"/>
    <w:rsid w:val="00DB16AA"/>
    <w:rsid w:val="00DB27BF"/>
    <w:rsid w:val="00DB33DE"/>
    <w:rsid w:val="00DB4FFB"/>
    <w:rsid w:val="00DD0DF3"/>
    <w:rsid w:val="00DD344B"/>
    <w:rsid w:val="00DD4034"/>
    <w:rsid w:val="00DD4693"/>
    <w:rsid w:val="00DD7B55"/>
    <w:rsid w:val="00DD7E06"/>
    <w:rsid w:val="00DD7EE0"/>
    <w:rsid w:val="00DE2105"/>
    <w:rsid w:val="00DE6299"/>
    <w:rsid w:val="00DF4010"/>
    <w:rsid w:val="00DF4FB8"/>
    <w:rsid w:val="00DF7F0D"/>
    <w:rsid w:val="00E06DF8"/>
    <w:rsid w:val="00E1370B"/>
    <w:rsid w:val="00E1530D"/>
    <w:rsid w:val="00E15D9D"/>
    <w:rsid w:val="00E16AE7"/>
    <w:rsid w:val="00E17C1F"/>
    <w:rsid w:val="00E20B65"/>
    <w:rsid w:val="00E21CBA"/>
    <w:rsid w:val="00E238DA"/>
    <w:rsid w:val="00E2569B"/>
    <w:rsid w:val="00E41704"/>
    <w:rsid w:val="00E46CCC"/>
    <w:rsid w:val="00E553F9"/>
    <w:rsid w:val="00E63B35"/>
    <w:rsid w:val="00E7381E"/>
    <w:rsid w:val="00E746F3"/>
    <w:rsid w:val="00E7587D"/>
    <w:rsid w:val="00E83334"/>
    <w:rsid w:val="00E847AD"/>
    <w:rsid w:val="00E854FE"/>
    <w:rsid w:val="00E86BEA"/>
    <w:rsid w:val="00E919B2"/>
    <w:rsid w:val="00E938D3"/>
    <w:rsid w:val="00E95D77"/>
    <w:rsid w:val="00EA2BA3"/>
    <w:rsid w:val="00EB04FA"/>
    <w:rsid w:val="00EB0BF4"/>
    <w:rsid w:val="00EB5D34"/>
    <w:rsid w:val="00EC57D3"/>
    <w:rsid w:val="00EC7DF4"/>
    <w:rsid w:val="00ED0D80"/>
    <w:rsid w:val="00ED7E45"/>
    <w:rsid w:val="00EE57C9"/>
    <w:rsid w:val="00EF3D2A"/>
    <w:rsid w:val="00EF42CE"/>
    <w:rsid w:val="00EF74F1"/>
    <w:rsid w:val="00F0047A"/>
    <w:rsid w:val="00F025B6"/>
    <w:rsid w:val="00F07A1F"/>
    <w:rsid w:val="00F150AB"/>
    <w:rsid w:val="00F168DD"/>
    <w:rsid w:val="00F23CD2"/>
    <w:rsid w:val="00F24397"/>
    <w:rsid w:val="00F27D78"/>
    <w:rsid w:val="00F30D6C"/>
    <w:rsid w:val="00F364D4"/>
    <w:rsid w:val="00F40D1E"/>
    <w:rsid w:val="00F42713"/>
    <w:rsid w:val="00F50ED1"/>
    <w:rsid w:val="00F5219E"/>
    <w:rsid w:val="00F549C9"/>
    <w:rsid w:val="00F62A2B"/>
    <w:rsid w:val="00F66451"/>
    <w:rsid w:val="00F67240"/>
    <w:rsid w:val="00F704FB"/>
    <w:rsid w:val="00F71105"/>
    <w:rsid w:val="00F7590C"/>
    <w:rsid w:val="00F82C98"/>
    <w:rsid w:val="00F95FCA"/>
    <w:rsid w:val="00FA0EBA"/>
    <w:rsid w:val="00FA2A7F"/>
    <w:rsid w:val="00FA48FF"/>
    <w:rsid w:val="00FA525B"/>
    <w:rsid w:val="00FA68D6"/>
    <w:rsid w:val="00FA6C28"/>
    <w:rsid w:val="00FC1FCE"/>
    <w:rsid w:val="00FC68C7"/>
    <w:rsid w:val="00FD1098"/>
    <w:rsid w:val="00FD584B"/>
    <w:rsid w:val="00FE4730"/>
    <w:rsid w:val="00FE5A60"/>
    <w:rsid w:val="00FE641D"/>
    <w:rsid w:val="00FF1838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53121"/>
    <w:pPr>
      <w:spacing w:after="200" w:line="276" w:lineRule="auto"/>
      <w:jc w:val="both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65F"/>
    <w:pPr>
      <w:keepNext/>
      <w:keepLines/>
      <w:numPr>
        <w:numId w:val="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Titolo2">
    <w:name w:val="heading 2"/>
    <w:aliases w:val="Paragrafo Elisa"/>
    <w:basedOn w:val="Normale"/>
    <w:next w:val="Normale"/>
    <w:link w:val="Titolo2Carattere"/>
    <w:uiPriority w:val="99"/>
    <w:qFormat/>
    <w:rsid w:val="00E1370B"/>
    <w:pPr>
      <w:keepNext/>
      <w:keepLines/>
      <w:numPr>
        <w:ilvl w:val="1"/>
        <w:numId w:val="4"/>
      </w:numPr>
      <w:spacing w:before="200" w:after="0"/>
      <w:outlineLvl w:val="1"/>
    </w:pPr>
    <w:rPr>
      <w:rFonts w:eastAsia="Times New Roman"/>
      <w:bCs/>
      <w:color w:val="1F497D"/>
      <w:sz w:val="26"/>
      <w:szCs w:val="26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3465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ja-JP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A3465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ja-JP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A3465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  <w:sz w:val="20"/>
      <w:szCs w:val="20"/>
      <w:lang w:eastAsia="ja-JP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A3465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A3465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ja-JP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A3465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ja-JP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A3465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65F"/>
    <w:rPr>
      <w:rFonts w:ascii="Cambria" w:hAnsi="Cambria" w:cs="Times New Roman"/>
      <w:b/>
      <w:color w:val="365F91"/>
      <w:sz w:val="28"/>
    </w:rPr>
  </w:style>
  <w:style w:type="character" w:customStyle="1" w:styleId="Titolo2Carattere">
    <w:name w:val="Titolo 2 Carattere"/>
    <w:aliases w:val="Paragrafo Elisa Carattere"/>
    <w:basedOn w:val="Carpredefinitoparagrafo"/>
    <w:link w:val="Titolo2"/>
    <w:uiPriority w:val="99"/>
    <w:locked/>
    <w:rsid w:val="00E1370B"/>
    <w:rPr>
      <w:rFonts w:eastAsia="Times New Roman" w:cs="Times New Roman"/>
      <w:color w:val="1F497D"/>
      <w:sz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3465"/>
    <w:rPr>
      <w:rFonts w:ascii="Cambria" w:hAnsi="Cambria" w:cs="Times New Roman"/>
      <w:b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A3465"/>
    <w:rPr>
      <w:rFonts w:ascii="Cambria" w:hAnsi="Cambria" w:cs="Times New Roman"/>
      <w:b/>
      <w:i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DA3465"/>
    <w:rPr>
      <w:rFonts w:ascii="Cambria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A3465"/>
    <w:rPr>
      <w:rFonts w:ascii="Cambria" w:hAnsi="Cambria" w:cs="Times New Roman"/>
      <w:i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A3465"/>
    <w:rPr>
      <w:rFonts w:ascii="Cambria" w:hAnsi="Cambria" w:cs="Times New Roman"/>
      <w:i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A3465"/>
    <w:rPr>
      <w:rFonts w:ascii="Cambria" w:hAnsi="Cambria" w:cs="Times New Roman"/>
      <w:color w:val="404040"/>
      <w:sz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A3465"/>
    <w:rPr>
      <w:rFonts w:ascii="Cambria" w:hAnsi="Cambria" w:cs="Times New Roman"/>
      <w:i/>
      <w:color w:val="404040"/>
      <w:sz w:val="20"/>
    </w:rPr>
  </w:style>
  <w:style w:type="paragraph" w:styleId="Paragrafoelenco">
    <w:name w:val="List Paragraph"/>
    <w:basedOn w:val="Normale"/>
    <w:uiPriority w:val="99"/>
    <w:qFormat/>
    <w:rsid w:val="0008365F"/>
    <w:pPr>
      <w:ind w:left="720"/>
      <w:contextualSpacing/>
    </w:pPr>
  </w:style>
  <w:style w:type="paragraph" w:customStyle="1" w:styleId="CapitoloElisa">
    <w:name w:val="Capitolo Elisa"/>
    <w:basedOn w:val="Titolo1"/>
    <w:link w:val="CapitoloElisaCarattere"/>
    <w:uiPriority w:val="99"/>
    <w:rsid w:val="00DA3465"/>
    <w:pPr>
      <w:numPr>
        <w:numId w:val="0"/>
      </w:numPr>
      <w:spacing w:before="200" w:after="120" w:line="360" w:lineRule="auto"/>
    </w:pPr>
    <w:rPr>
      <w:bCs w:val="0"/>
      <w:sz w:val="24"/>
      <w:szCs w:val="20"/>
    </w:rPr>
  </w:style>
  <w:style w:type="character" w:customStyle="1" w:styleId="CapitoloElisaCarattere">
    <w:name w:val="Capitolo Elisa Carattere"/>
    <w:link w:val="CapitoloElisa"/>
    <w:uiPriority w:val="99"/>
    <w:locked/>
    <w:rsid w:val="00DA3465"/>
    <w:rPr>
      <w:rFonts w:ascii="Cambria" w:hAnsi="Cambria"/>
      <w:b/>
      <w:color w:val="365F91"/>
      <w:sz w:val="24"/>
    </w:rPr>
  </w:style>
  <w:style w:type="paragraph" w:customStyle="1" w:styleId="Paragrafo">
    <w:name w:val="Paragrafo"/>
    <w:basedOn w:val="Titolo2"/>
    <w:link w:val="ParagrafoCarattere"/>
    <w:uiPriority w:val="99"/>
    <w:rsid w:val="00DA3465"/>
    <w:pPr>
      <w:spacing w:before="120" w:after="120" w:line="360" w:lineRule="auto"/>
      <w:ind w:left="0" w:firstLine="284"/>
    </w:pPr>
    <w:rPr>
      <w:b/>
      <w:bCs w:val="0"/>
      <w:szCs w:val="20"/>
    </w:rPr>
  </w:style>
  <w:style w:type="paragraph" w:customStyle="1" w:styleId="TitoloElisa">
    <w:name w:val="Titolo Elisa"/>
    <w:basedOn w:val="Normale"/>
    <w:link w:val="TitoloElisaCarattere"/>
    <w:uiPriority w:val="99"/>
    <w:rsid w:val="00E1370B"/>
    <w:pPr>
      <w:spacing w:before="120" w:after="120" w:line="360" w:lineRule="auto"/>
    </w:pPr>
    <w:rPr>
      <w:b/>
      <w:color w:val="1F497D"/>
      <w:sz w:val="28"/>
      <w:szCs w:val="20"/>
      <w:lang w:eastAsia="ja-JP"/>
    </w:rPr>
  </w:style>
  <w:style w:type="character" w:customStyle="1" w:styleId="ParagrafoCarattere">
    <w:name w:val="Paragrafo Carattere"/>
    <w:link w:val="Paragrafo"/>
    <w:uiPriority w:val="99"/>
    <w:locked/>
    <w:rsid w:val="00DA3465"/>
    <w:rPr>
      <w:rFonts w:eastAsia="Times New Roman"/>
      <w:b/>
      <w:color w:val="1F497D"/>
      <w:sz w:val="26"/>
    </w:rPr>
  </w:style>
  <w:style w:type="paragraph" w:styleId="Didascalia">
    <w:name w:val="caption"/>
    <w:basedOn w:val="Normale"/>
    <w:next w:val="Normale"/>
    <w:link w:val="DidascaliaCarattere"/>
    <w:uiPriority w:val="99"/>
    <w:qFormat/>
    <w:rsid w:val="00DD7E06"/>
    <w:pPr>
      <w:spacing w:line="240" w:lineRule="auto"/>
    </w:pPr>
    <w:rPr>
      <w:b/>
      <w:color w:val="4F81BD"/>
      <w:sz w:val="18"/>
      <w:szCs w:val="20"/>
      <w:lang w:eastAsia="ja-JP"/>
    </w:rPr>
  </w:style>
  <w:style w:type="character" w:customStyle="1" w:styleId="TitoloElisaCarattere">
    <w:name w:val="Titolo Elisa Carattere"/>
    <w:link w:val="TitoloElisa"/>
    <w:uiPriority w:val="99"/>
    <w:locked/>
    <w:rsid w:val="00E1370B"/>
    <w:rPr>
      <w:b/>
      <w:color w:val="1F497D"/>
      <w:sz w:val="28"/>
    </w:rPr>
  </w:style>
  <w:style w:type="paragraph" w:customStyle="1" w:styleId="DidascaliaElisa">
    <w:name w:val="Didascalia Elisa"/>
    <w:basedOn w:val="Didascalia"/>
    <w:link w:val="DidascaliaElisaCarattere"/>
    <w:uiPriority w:val="99"/>
    <w:rsid w:val="005931FF"/>
    <w:pPr>
      <w:keepNext/>
      <w:spacing w:before="120" w:after="320"/>
    </w:pPr>
    <w:rPr>
      <w:color w:val="1F497D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7587D"/>
    <w:pPr>
      <w:spacing w:after="0" w:line="240" w:lineRule="auto"/>
    </w:pPr>
    <w:rPr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7587D"/>
    <w:rPr>
      <w:rFonts w:cs="Times New Roman"/>
      <w:sz w:val="20"/>
    </w:rPr>
  </w:style>
  <w:style w:type="character" w:customStyle="1" w:styleId="DidascaliaCarattere">
    <w:name w:val="Didascalia Carattere"/>
    <w:link w:val="Didascalia"/>
    <w:uiPriority w:val="99"/>
    <w:locked/>
    <w:rsid w:val="00E7587D"/>
    <w:rPr>
      <w:b/>
      <w:color w:val="4F81BD"/>
      <w:sz w:val="18"/>
    </w:rPr>
  </w:style>
  <w:style w:type="character" w:customStyle="1" w:styleId="DidascaliaElisaCarattere">
    <w:name w:val="Didascalia Elisa Carattere"/>
    <w:link w:val="DidascaliaElisa"/>
    <w:uiPriority w:val="99"/>
    <w:locked/>
    <w:rsid w:val="005931FF"/>
    <w:rPr>
      <w:b/>
      <w:color w:val="1F497D"/>
      <w:sz w:val="18"/>
    </w:rPr>
  </w:style>
  <w:style w:type="character" w:styleId="Rimandonotadichiusura">
    <w:name w:val="endnote reference"/>
    <w:basedOn w:val="Carpredefinitoparagrafo"/>
    <w:uiPriority w:val="99"/>
    <w:semiHidden/>
    <w:rsid w:val="00E7587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468A8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68A8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5B230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B230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B230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2305"/>
    <w:rPr>
      <w:rFonts w:cs="Times New Roman"/>
    </w:rPr>
  </w:style>
  <w:style w:type="table" w:styleId="Grigliachiara-Colore1">
    <w:name w:val="Light Grid Accent 1"/>
    <w:basedOn w:val="Tabellanormale"/>
    <w:uiPriority w:val="99"/>
    <w:rsid w:val="007554E0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llegamentoipertestuale">
    <w:name w:val="Hyperlink"/>
    <w:basedOn w:val="Carpredefinitoparagrafo"/>
    <w:uiPriority w:val="99"/>
    <w:locked/>
    <w:rsid w:val="004344E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7C6E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8272C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locked/>
    <w:rsid w:val="007C6E5D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locked/>
    <w:rsid w:val="00B7155C"/>
    <w:rPr>
      <w:rFonts w:cs="Times New Roman"/>
    </w:rPr>
  </w:style>
  <w:style w:type="paragraph" w:customStyle="1" w:styleId="StileRapporto">
    <w:name w:val="StileRapporto"/>
    <w:basedOn w:val="Normale"/>
    <w:uiPriority w:val="99"/>
    <w:rsid w:val="001B6E8F"/>
    <w:pPr>
      <w:spacing w:after="0" w:line="360" w:lineRule="auto"/>
    </w:pPr>
    <w:rPr>
      <w:rFonts w:ascii="Arial" w:eastAsia="Times New Roman" w:hAnsi="Arial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53121"/>
    <w:pPr>
      <w:spacing w:after="200" w:line="276" w:lineRule="auto"/>
      <w:jc w:val="both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65F"/>
    <w:pPr>
      <w:keepNext/>
      <w:keepLines/>
      <w:numPr>
        <w:numId w:val="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Titolo2">
    <w:name w:val="heading 2"/>
    <w:aliases w:val="Paragrafo Elisa"/>
    <w:basedOn w:val="Normale"/>
    <w:next w:val="Normale"/>
    <w:link w:val="Titolo2Carattere"/>
    <w:uiPriority w:val="99"/>
    <w:qFormat/>
    <w:rsid w:val="00E1370B"/>
    <w:pPr>
      <w:keepNext/>
      <w:keepLines/>
      <w:numPr>
        <w:ilvl w:val="1"/>
        <w:numId w:val="4"/>
      </w:numPr>
      <w:spacing w:before="200" w:after="0"/>
      <w:outlineLvl w:val="1"/>
    </w:pPr>
    <w:rPr>
      <w:rFonts w:eastAsia="Times New Roman"/>
      <w:bCs/>
      <w:color w:val="1F497D"/>
      <w:sz w:val="26"/>
      <w:szCs w:val="26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3465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ja-JP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A3465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ja-JP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A3465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  <w:sz w:val="20"/>
      <w:szCs w:val="20"/>
      <w:lang w:eastAsia="ja-JP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A3465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A3465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ja-JP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A3465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ja-JP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A3465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65F"/>
    <w:rPr>
      <w:rFonts w:ascii="Cambria" w:hAnsi="Cambria" w:cs="Times New Roman"/>
      <w:b/>
      <w:color w:val="365F91"/>
      <w:sz w:val="28"/>
    </w:rPr>
  </w:style>
  <w:style w:type="character" w:customStyle="1" w:styleId="Titolo2Carattere">
    <w:name w:val="Titolo 2 Carattere"/>
    <w:aliases w:val="Paragrafo Elisa Carattere"/>
    <w:basedOn w:val="Carpredefinitoparagrafo"/>
    <w:link w:val="Titolo2"/>
    <w:uiPriority w:val="99"/>
    <w:locked/>
    <w:rsid w:val="00E1370B"/>
    <w:rPr>
      <w:rFonts w:eastAsia="Times New Roman" w:cs="Times New Roman"/>
      <w:color w:val="1F497D"/>
      <w:sz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3465"/>
    <w:rPr>
      <w:rFonts w:ascii="Cambria" w:hAnsi="Cambria" w:cs="Times New Roman"/>
      <w:b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A3465"/>
    <w:rPr>
      <w:rFonts w:ascii="Cambria" w:hAnsi="Cambria" w:cs="Times New Roman"/>
      <w:b/>
      <w:i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DA3465"/>
    <w:rPr>
      <w:rFonts w:ascii="Cambria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A3465"/>
    <w:rPr>
      <w:rFonts w:ascii="Cambria" w:hAnsi="Cambria" w:cs="Times New Roman"/>
      <w:i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A3465"/>
    <w:rPr>
      <w:rFonts w:ascii="Cambria" w:hAnsi="Cambria" w:cs="Times New Roman"/>
      <w:i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A3465"/>
    <w:rPr>
      <w:rFonts w:ascii="Cambria" w:hAnsi="Cambria" w:cs="Times New Roman"/>
      <w:color w:val="404040"/>
      <w:sz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A3465"/>
    <w:rPr>
      <w:rFonts w:ascii="Cambria" w:hAnsi="Cambria" w:cs="Times New Roman"/>
      <w:i/>
      <w:color w:val="404040"/>
      <w:sz w:val="20"/>
    </w:rPr>
  </w:style>
  <w:style w:type="paragraph" w:styleId="Paragrafoelenco">
    <w:name w:val="List Paragraph"/>
    <w:basedOn w:val="Normale"/>
    <w:uiPriority w:val="99"/>
    <w:qFormat/>
    <w:rsid w:val="0008365F"/>
    <w:pPr>
      <w:ind w:left="720"/>
      <w:contextualSpacing/>
    </w:pPr>
  </w:style>
  <w:style w:type="paragraph" w:customStyle="1" w:styleId="CapitoloElisa">
    <w:name w:val="Capitolo Elisa"/>
    <w:basedOn w:val="Titolo1"/>
    <w:link w:val="CapitoloElisaCarattere"/>
    <w:uiPriority w:val="99"/>
    <w:rsid w:val="00DA3465"/>
    <w:pPr>
      <w:numPr>
        <w:numId w:val="0"/>
      </w:numPr>
      <w:spacing w:before="200" w:after="120" w:line="360" w:lineRule="auto"/>
    </w:pPr>
    <w:rPr>
      <w:bCs w:val="0"/>
      <w:sz w:val="24"/>
      <w:szCs w:val="20"/>
    </w:rPr>
  </w:style>
  <w:style w:type="character" w:customStyle="1" w:styleId="CapitoloElisaCarattere">
    <w:name w:val="Capitolo Elisa Carattere"/>
    <w:link w:val="CapitoloElisa"/>
    <w:uiPriority w:val="99"/>
    <w:locked/>
    <w:rsid w:val="00DA3465"/>
    <w:rPr>
      <w:rFonts w:ascii="Cambria" w:hAnsi="Cambria"/>
      <w:b/>
      <w:color w:val="365F91"/>
      <w:sz w:val="24"/>
    </w:rPr>
  </w:style>
  <w:style w:type="paragraph" w:customStyle="1" w:styleId="Paragrafo">
    <w:name w:val="Paragrafo"/>
    <w:basedOn w:val="Titolo2"/>
    <w:link w:val="ParagrafoCarattere"/>
    <w:uiPriority w:val="99"/>
    <w:rsid w:val="00DA3465"/>
    <w:pPr>
      <w:spacing w:before="120" w:after="120" w:line="360" w:lineRule="auto"/>
      <w:ind w:left="0" w:firstLine="284"/>
    </w:pPr>
    <w:rPr>
      <w:b/>
      <w:bCs w:val="0"/>
      <w:szCs w:val="20"/>
    </w:rPr>
  </w:style>
  <w:style w:type="paragraph" w:customStyle="1" w:styleId="TitoloElisa">
    <w:name w:val="Titolo Elisa"/>
    <w:basedOn w:val="Normale"/>
    <w:link w:val="TitoloElisaCarattere"/>
    <w:uiPriority w:val="99"/>
    <w:rsid w:val="00E1370B"/>
    <w:pPr>
      <w:spacing w:before="120" w:after="120" w:line="360" w:lineRule="auto"/>
    </w:pPr>
    <w:rPr>
      <w:b/>
      <w:color w:val="1F497D"/>
      <w:sz w:val="28"/>
      <w:szCs w:val="20"/>
      <w:lang w:eastAsia="ja-JP"/>
    </w:rPr>
  </w:style>
  <w:style w:type="character" w:customStyle="1" w:styleId="ParagrafoCarattere">
    <w:name w:val="Paragrafo Carattere"/>
    <w:link w:val="Paragrafo"/>
    <w:uiPriority w:val="99"/>
    <w:locked/>
    <w:rsid w:val="00DA3465"/>
    <w:rPr>
      <w:rFonts w:eastAsia="Times New Roman"/>
      <w:b/>
      <w:color w:val="1F497D"/>
      <w:sz w:val="26"/>
    </w:rPr>
  </w:style>
  <w:style w:type="paragraph" w:styleId="Didascalia">
    <w:name w:val="caption"/>
    <w:basedOn w:val="Normale"/>
    <w:next w:val="Normale"/>
    <w:link w:val="DidascaliaCarattere"/>
    <w:uiPriority w:val="99"/>
    <w:qFormat/>
    <w:rsid w:val="00DD7E06"/>
    <w:pPr>
      <w:spacing w:line="240" w:lineRule="auto"/>
    </w:pPr>
    <w:rPr>
      <w:b/>
      <w:color w:val="4F81BD"/>
      <w:sz w:val="18"/>
      <w:szCs w:val="20"/>
      <w:lang w:eastAsia="ja-JP"/>
    </w:rPr>
  </w:style>
  <w:style w:type="character" w:customStyle="1" w:styleId="TitoloElisaCarattere">
    <w:name w:val="Titolo Elisa Carattere"/>
    <w:link w:val="TitoloElisa"/>
    <w:uiPriority w:val="99"/>
    <w:locked/>
    <w:rsid w:val="00E1370B"/>
    <w:rPr>
      <w:b/>
      <w:color w:val="1F497D"/>
      <w:sz w:val="28"/>
    </w:rPr>
  </w:style>
  <w:style w:type="paragraph" w:customStyle="1" w:styleId="DidascaliaElisa">
    <w:name w:val="Didascalia Elisa"/>
    <w:basedOn w:val="Didascalia"/>
    <w:link w:val="DidascaliaElisaCarattere"/>
    <w:uiPriority w:val="99"/>
    <w:rsid w:val="005931FF"/>
    <w:pPr>
      <w:keepNext/>
      <w:spacing w:before="120" w:after="320"/>
    </w:pPr>
    <w:rPr>
      <w:color w:val="1F497D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7587D"/>
    <w:pPr>
      <w:spacing w:after="0" w:line="240" w:lineRule="auto"/>
    </w:pPr>
    <w:rPr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7587D"/>
    <w:rPr>
      <w:rFonts w:cs="Times New Roman"/>
      <w:sz w:val="20"/>
    </w:rPr>
  </w:style>
  <w:style w:type="character" w:customStyle="1" w:styleId="DidascaliaCarattere">
    <w:name w:val="Didascalia Carattere"/>
    <w:link w:val="Didascalia"/>
    <w:uiPriority w:val="99"/>
    <w:locked/>
    <w:rsid w:val="00E7587D"/>
    <w:rPr>
      <w:b/>
      <w:color w:val="4F81BD"/>
      <w:sz w:val="18"/>
    </w:rPr>
  </w:style>
  <w:style w:type="character" w:customStyle="1" w:styleId="DidascaliaElisaCarattere">
    <w:name w:val="Didascalia Elisa Carattere"/>
    <w:link w:val="DidascaliaElisa"/>
    <w:uiPriority w:val="99"/>
    <w:locked/>
    <w:rsid w:val="005931FF"/>
    <w:rPr>
      <w:b/>
      <w:color w:val="1F497D"/>
      <w:sz w:val="18"/>
    </w:rPr>
  </w:style>
  <w:style w:type="character" w:styleId="Rimandonotadichiusura">
    <w:name w:val="endnote reference"/>
    <w:basedOn w:val="Carpredefinitoparagrafo"/>
    <w:uiPriority w:val="99"/>
    <w:semiHidden/>
    <w:rsid w:val="00E7587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468A8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68A8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5B230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B230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B230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2305"/>
    <w:rPr>
      <w:rFonts w:cs="Times New Roman"/>
    </w:rPr>
  </w:style>
  <w:style w:type="table" w:styleId="Grigliachiara-Colore1">
    <w:name w:val="Light Grid Accent 1"/>
    <w:basedOn w:val="Tabellanormale"/>
    <w:uiPriority w:val="99"/>
    <w:rsid w:val="007554E0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llegamentoipertestuale">
    <w:name w:val="Hyperlink"/>
    <w:basedOn w:val="Carpredefinitoparagrafo"/>
    <w:uiPriority w:val="99"/>
    <w:locked/>
    <w:rsid w:val="004344E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7C6E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8272C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locked/>
    <w:rsid w:val="007C6E5D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locked/>
    <w:rsid w:val="00B7155C"/>
    <w:rPr>
      <w:rFonts w:cs="Times New Roman"/>
    </w:rPr>
  </w:style>
  <w:style w:type="paragraph" w:customStyle="1" w:styleId="StileRapporto">
    <w:name w:val="StileRapporto"/>
    <w:basedOn w:val="Normale"/>
    <w:uiPriority w:val="99"/>
    <w:rsid w:val="001B6E8F"/>
    <w:pPr>
      <w:spacing w:after="0" w:line="360" w:lineRule="auto"/>
    </w:pPr>
    <w:rPr>
      <w:rFonts w:ascii="Arial" w:eastAsia="Times New Roman" w:hAnsi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¬¬¬TITOLO</vt:lpstr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¬¬¬TITOLO</dc:title>
  <dc:creator>minnella</dc:creator>
  <cp:lastModifiedBy>Santini</cp:lastModifiedBy>
  <cp:revision>5</cp:revision>
  <cp:lastPrinted>2014-10-29T09:56:00Z</cp:lastPrinted>
  <dcterms:created xsi:type="dcterms:W3CDTF">2014-11-24T17:09:00Z</dcterms:created>
  <dcterms:modified xsi:type="dcterms:W3CDTF">2014-11-26T09:18:00Z</dcterms:modified>
</cp:coreProperties>
</file>